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00"/>
        <w:gridCol w:w="3372"/>
        <w:gridCol w:w="240"/>
        <w:gridCol w:w="2098"/>
        <w:gridCol w:w="1034"/>
        <w:gridCol w:w="480"/>
        <w:gridCol w:w="2825"/>
        <w:gridCol w:w="67"/>
        <w:gridCol w:w="1304"/>
        <w:gridCol w:w="2068"/>
      </w:tblGrid>
      <w:tr xmlns:wp14="http://schemas.microsoft.com/office/word/2010/wordml" w:rsidTr="422E5508" w14:paraId="10C35CC3" wp14:textId="77777777">
        <w:tc>
          <w:tcPr>
            <w:tcW w:w="1900" w:type="dxa"/>
            <w:tcMar/>
          </w:tcPr>
          <w:p w14:paraId="04CF97FD" wp14:textId="77777777">
            <w:pPr>
              <w:jc w:val="center"/>
              <w:rPr>
                <w:rFonts w:ascii="Twinkl Cursive Unlooped" w:hAnsi="Twinkl Cursive Unlooped"/>
                <w:b/>
                <w:bCs/>
                <w:color w:val="C00000"/>
                <w:sz w:val="28"/>
                <w:szCs w:val="28"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color w:val="C00000"/>
                <w:sz w:val="28"/>
                <w:szCs w:val="28"/>
                <w:u w:val="single"/>
              </w:rPr>
              <w:t>Reading Curriculum</w:t>
            </w:r>
          </w:p>
        </w:tc>
        <w:tc>
          <w:tcPr>
            <w:tcW w:w="3372" w:type="dxa"/>
            <w:tcMar/>
          </w:tcPr>
          <w:p w14:paraId="45A1C49D" wp14:textId="77777777">
            <w:pPr>
              <w:jc w:val="center"/>
              <w:rPr>
                <w:rFonts w:ascii="Twinkl Cursive Unlooped" w:hAnsi="Twinkl Cursive Unlooped"/>
                <w:b/>
                <w:bCs/>
                <w:color w:val="C00000"/>
                <w:sz w:val="28"/>
                <w:szCs w:val="28"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color w:val="C00000"/>
                <w:sz w:val="28"/>
                <w:szCs w:val="28"/>
                <w:u w:val="single"/>
              </w:rPr>
              <w:t>EYFS</w:t>
            </w:r>
          </w:p>
        </w:tc>
        <w:tc>
          <w:tcPr>
            <w:tcW w:w="3372" w:type="dxa"/>
            <w:gridSpan w:val="3"/>
            <w:tcMar/>
          </w:tcPr>
          <w:p w14:paraId="092FAA0A" wp14:textId="77777777">
            <w:pPr>
              <w:jc w:val="center"/>
              <w:rPr>
                <w:rFonts w:ascii="Twinkl Cursive Unlooped" w:hAnsi="Twinkl Cursive Unlooped"/>
                <w:b/>
                <w:bCs/>
                <w:color w:val="C00000"/>
                <w:sz w:val="28"/>
                <w:szCs w:val="28"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color w:val="C00000"/>
                <w:sz w:val="28"/>
                <w:szCs w:val="28"/>
                <w:u w:val="single"/>
              </w:rPr>
              <w:t>KS1</w:t>
            </w:r>
          </w:p>
        </w:tc>
        <w:tc>
          <w:tcPr>
            <w:tcW w:w="3372" w:type="dxa"/>
            <w:gridSpan w:val="3"/>
            <w:tcMar/>
          </w:tcPr>
          <w:p w14:paraId="1CD4742C" wp14:textId="77777777">
            <w:pPr>
              <w:jc w:val="center"/>
              <w:rPr>
                <w:rFonts w:ascii="Twinkl Cursive Unlooped" w:hAnsi="Twinkl Cursive Unlooped"/>
                <w:b/>
                <w:bCs/>
                <w:color w:val="C00000"/>
                <w:sz w:val="28"/>
                <w:szCs w:val="28"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color w:val="C00000"/>
                <w:sz w:val="28"/>
                <w:szCs w:val="28"/>
                <w:u w:val="single"/>
              </w:rPr>
              <w:t xml:space="preserve">Y3 </w:t>
            </w:r>
          </w:p>
          <w:p w14:paraId="04DED2D3" wp14:textId="77777777">
            <w:pPr>
              <w:jc w:val="center"/>
              <w:rPr>
                <w:rFonts w:ascii="Twinkl Cursive Unlooped" w:hAnsi="Twinkl Cursive Unlooped"/>
                <w:b/>
                <w:bCs/>
                <w:color w:val="C00000"/>
                <w:sz w:val="28"/>
                <w:szCs w:val="28"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color w:val="C00000"/>
                <w:sz w:val="28"/>
                <w:szCs w:val="28"/>
                <w:u w:val="single"/>
              </w:rPr>
              <w:t>(KS1 to KS2 Transition)</w:t>
            </w:r>
          </w:p>
        </w:tc>
        <w:tc>
          <w:tcPr>
            <w:tcW w:w="3372" w:type="dxa"/>
            <w:gridSpan w:val="2"/>
            <w:tcMar/>
          </w:tcPr>
          <w:p w14:paraId="7F3DEDDC" wp14:textId="77777777">
            <w:pPr>
              <w:jc w:val="center"/>
              <w:rPr>
                <w:rFonts w:ascii="Twinkl Cursive Unlooped" w:hAnsi="Twinkl Cursive Unlooped"/>
                <w:b/>
                <w:bCs/>
                <w:color w:val="C00000"/>
                <w:sz w:val="28"/>
                <w:szCs w:val="28"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color w:val="C00000"/>
                <w:sz w:val="28"/>
                <w:szCs w:val="28"/>
                <w:u w:val="single"/>
              </w:rPr>
              <w:t>KS2</w:t>
            </w:r>
          </w:p>
        </w:tc>
      </w:tr>
      <w:tr xmlns:wp14="http://schemas.microsoft.com/office/word/2010/wordml" w:rsidTr="422E5508" w14:paraId="7356FDD5" wp14:textId="77777777">
        <w:tc>
          <w:tcPr>
            <w:tcW w:w="1900" w:type="dxa"/>
            <w:shd w:val="clear" w:color="auto" w:fill="D9E2F3" w:themeFill="accent1" w:themeFillTint="33"/>
            <w:tcMar/>
          </w:tcPr>
          <w:p w14:paraId="2049014B" wp14:textId="77777777">
            <w:pPr>
              <w:jc w:val="center"/>
              <w:rPr>
                <w:rFonts w:ascii="Twinkl Cursive Unlooped" w:hAnsi="Twinkl Cursive Unlooped"/>
                <w:b/>
                <w:bCs/>
                <w:color w:val="0070C0"/>
                <w:sz w:val="28"/>
                <w:szCs w:val="28"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color w:val="0070C0"/>
                <w:sz w:val="28"/>
                <w:szCs w:val="28"/>
                <w:u w:val="single"/>
              </w:rPr>
              <w:t xml:space="preserve">Individual Reading </w:t>
            </w:r>
          </w:p>
          <w:p w14:paraId="672A6659" wp14:textId="77777777">
            <w:pPr>
              <w:jc w:val="center"/>
              <w:rPr>
                <w:rFonts w:ascii="Twinkl Cursive Unlooped" w:hAnsi="Twinkl Cursive Unlooped"/>
                <w:b/>
                <w:bCs/>
                <w:color w:val="0070C0"/>
                <w:sz w:val="28"/>
                <w:szCs w:val="28"/>
                <w:u w:val="single"/>
              </w:rPr>
            </w:pPr>
          </w:p>
          <w:p w14:paraId="2CEB8A32" wp14:textId="77777777">
            <w:pPr>
              <w:jc w:val="center"/>
              <w:rPr>
                <w:rFonts w:ascii="Twinkl Cursive Unlooped" w:hAnsi="Twinkl Cursive Unlooped"/>
                <w:b/>
                <w:bCs/>
                <w:color w:val="0070C0"/>
                <w:sz w:val="28"/>
                <w:szCs w:val="28"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color w:val="0070C0"/>
                <w:sz w:val="28"/>
                <w:szCs w:val="28"/>
                <w:u w:val="single"/>
              </w:rPr>
              <w:t xml:space="preserve">In EYFS and Y1 this is linked to Little </w:t>
            </w:r>
            <w:proofErr w:type="spellStart"/>
            <w:r>
              <w:rPr>
                <w:rFonts w:ascii="Twinkl Cursive Unlooped" w:hAnsi="Twinkl Cursive Unlooped"/>
                <w:b/>
                <w:bCs/>
                <w:color w:val="0070C0"/>
                <w:sz w:val="28"/>
                <w:szCs w:val="28"/>
                <w:u w:val="single"/>
              </w:rPr>
              <w:t>Wandle</w:t>
            </w:r>
            <w:proofErr w:type="spellEnd"/>
          </w:p>
          <w:p w14:paraId="0A37501D" wp14:textId="77777777">
            <w:pPr>
              <w:jc w:val="center"/>
              <w:rPr>
                <w:rFonts w:ascii="Twinkl Cursive Unlooped" w:hAnsi="Twinkl Cursive Unlooped"/>
                <w:b/>
                <w:bCs/>
                <w:sz w:val="28"/>
                <w:szCs w:val="28"/>
                <w:u w:val="single"/>
              </w:rPr>
            </w:pPr>
          </w:p>
          <w:p w14:paraId="746728F5" wp14:textId="77777777">
            <w:pPr>
              <w:jc w:val="center"/>
              <w:rPr>
                <w:rFonts w:ascii="Twinkl Cursive Unlooped" w:hAnsi="Twinkl Cursive Unlooped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color w:val="00B050"/>
                <w:sz w:val="28"/>
                <w:szCs w:val="28"/>
                <w:u w:val="single"/>
              </w:rPr>
              <w:t xml:space="preserve">From Y2 this is linked to Little </w:t>
            </w:r>
            <w:proofErr w:type="spellStart"/>
            <w:r>
              <w:rPr>
                <w:rFonts w:ascii="Twinkl Cursive Unlooped" w:hAnsi="Twinkl Cursive Unlooped"/>
                <w:b/>
                <w:bCs/>
                <w:color w:val="00B050"/>
                <w:sz w:val="28"/>
                <w:szCs w:val="28"/>
                <w:u w:val="single"/>
              </w:rPr>
              <w:t>Wandle</w:t>
            </w:r>
            <w:proofErr w:type="spellEnd"/>
            <w:r>
              <w:rPr>
                <w:rFonts w:ascii="Twinkl Cursive Unlooped" w:hAnsi="Twinkl Cursive Unlooped"/>
                <w:b/>
                <w:bCs/>
                <w:color w:val="00B050"/>
                <w:sz w:val="28"/>
                <w:szCs w:val="28"/>
                <w:u w:val="single"/>
              </w:rPr>
              <w:t xml:space="preserve"> or Banded Books (up to Lime Level)</w:t>
            </w:r>
          </w:p>
        </w:tc>
        <w:tc>
          <w:tcPr>
            <w:tcW w:w="3372" w:type="dxa"/>
            <w:shd w:val="clear" w:color="auto" w:fill="D9E2F3" w:themeFill="accent1" w:themeFillTint="33"/>
            <w:tcMar/>
          </w:tcPr>
          <w:p w14:paraId="39A357B1" wp14:textId="77777777">
            <w:pPr>
              <w:rPr>
                <w:rFonts w:ascii="Twinkl Cursive Unlooped" w:hAnsi="Twinkl Cursive Unlooped"/>
                <w:sz w:val="21"/>
                <w:szCs w:val="21"/>
              </w:rPr>
            </w:pPr>
            <w:r>
              <w:rPr>
                <w:rFonts w:ascii="Twinkl Cursive Unlooped" w:hAnsi="Twinkl Cursive Unlooped"/>
                <w:sz w:val="21"/>
                <w:szCs w:val="21"/>
              </w:rPr>
              <w:t xml:space="preserve">All pupils- three times per week linked to Little </w:t>
            </w:r>
            <w:proofErr w:type="spellStart"/>
            <w:r>
              <w:rPr>
                <w:rFonts w:ascii="Twinkl Cursive Unlooped" w:hAnsi="Twinkl Cursive Unlooped"/>
                <w:sz w:val="21"/>
                <w:szCs w:val="21"/>
              </w:rPr>
              <w:t>Wandle</w:t>
            </w:r>
            <w:proofErr w:type="spellEnd"/>
            <w:r>
              <w:rPr>
                <w:rFonts w:ascii="Twinkl Cursive Unlooped" w:hAnsi="Twinkl Cursive Unlooped"/>
                <w:sz w:val="21"/>
                <w:szCs w:val="21"/>
              </w:rPr>
              <w:t xml:space="preserve"> Phonics Programme</w:t>
            </w:r>
          </w:p>
          <w:p w14:paraId="5DAB6C7B" wp14:textId="77777777">
            <w:pPr>
              <w:rPr>
                <w:rFonts w:ascii="Twinkl Cursive Unlooped" w:hAnsi="Twinkl Cursive Unlooped"/>
                <w:sz w:val="21"/>
                <w:szCs w:val="21"/>
              </w:rPr>
            </w:pPr>
          </w:p>
          <w:p w14:paraId="753BF21D" wp14:textId="77777777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  <w:sz w:val="21"/>
                <w:szCs w:val="21"/>
              </w:rPr>
            </w:pPr>
            <w:r>
              <w:rPr>
                <w:rFonts w:ascii="Twinkl Cursive Unlooped" w:hAnsi="Twinkl Cursive Unlooped"/>
                <w:sz w:val="21"/>
                <w:szCs w:val="21"/>
              </w:rPr>
              <w:t>Reading books linked to phonic assessments undertaken each 6 weeks</w:t>
            </w:r>
          </w:p>
          <w:p w14:paraId="02EB378F" wp14:textId="77777777">
            <w:pPr>
              <w:rPr>
                <w:rFonts w:ascii="Twinkl Cursive Unlooped" w:hAnsi="Twinkl Cursive Unlooped"/>
                <w:sz w:val="21"/>
                <w:szCs w:val="21"/>
              </w:rPr>
            </w:pPr>
          </w:p>
          <w:p w14:paraId="7BC6B880" wp14:textId="77777777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  <w:sz w:val="21"/>
                <w:szCs w:val="21"/>
              </w:rPr>
            </w:pPr>
            <w:r>
              <w:rPr>
                <w:rFonts w:ascii="Twinkl Cursive Unlooped" w:hAnsi="Twinkl Cursive Unlooped"/>
                <w:sz w:val="21"/>
                <w:szCs w:val="21"/>
              </w:rPr>
              <w:t>Children to take home</w:t>
            </w:r>
          </w:p>
          <w:p w14:paraId="54CBB889" wp14:textId="77777777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  <w:sz w:val="21"/>
                <w:szCs w:val="21"/>
              </w:rPr>
            </w:pPr>
            <w:r>
              <w:rPr>
                <w:rFonts w:ascii="Twinkl Cursive Unlooped" w:hAnsi="Twinkl Cursive Unlooped"/>
                <w:sz w:val="21"/>
                <w:szCs w:val="21"/>
              </w:rPr>
              <w:t>Phonics book</w:t>
            </w:r>
          </w:p>
          <w:p w14:paraId="2D2EC273" wp14:textId="77777777">
            <w:pPr>
              <w:pStyle w:val="ListParagraph"/>
              <w:numPr>
                <w:ilvl w:val="0"/>
                <w:numId w:val="2"/>
              </w:numPr>
              <w:rPr>
                <w:rFonts w:ascii="Twinkl Cursive Unlooped" w:hAnsi="Twinkl Cursive Unlooped"/>
                <w:sz w:val="21"/>
                <w:szCs w:val="21"/>
              </w:rPr>
            </w:pPr>
            <w:r>
              <w:rPr>
                <w:rFonts w:ascii="Twinkl Cursive Unlooped" w:hAnsi="Twinkl Cursive Unlooped"/>
                <w:sz w:val="21"/>
                <w:szCs w:val="21"/>
              </w:rPr>
              <w:t xml:space="preserve">Reading for Pleasure book to be read </w:t>
            </w:r>
            <w:r>
              <w:rPr>
                <w:rFonts w:ascii="Twinkl Cursive Unlooped" w:hAnsi="Twinkl Cursive Unlooped"/>
                <w:b/>
                <w:bCs/>
                <w:sz w:val="21"/>
                <w:szCs w:val="21"/>
                <w:u w:val="single"/>
              </w:rPr>
              <w:t>by</w:t>
            </w:r>
            <w:r>
              <w:rPr>
                <w:rFonts w:ascii="Twinkl Cursive Unlooped" w:hAnsi="Twinkl Cursive Unlooped"/>
                <w:sz w:val="21"/>
                <w:szCs w:val="21"/>
              </w:rPr>
              <w:t xml:space="preserve"> parents and shared with your child</w:t>
            </w:r>
          </w:p>
          <w:p w14:paraId="6A05A809" wp14:textId="77777777">
            <w:pPr>
              <w:pStyle w:val="ListParagraph"/>
              <w:rPr>
                <w:rFonts w:ascii="Twinkl Cursive Unlooped" w:hAnsi="Twinkl Cursive Unlooped"/>
                <w:sz w:val="21"/>
                <w:szCs w:val="21"/>
              </w:rPr>
            </w:pPr>
          </w:p>
          <w:p w14:paraId="7A578CD7" wp14:textId="77777777">
            <w:pPr>
              <w:rPr>
                <w:rFonts w:ascii="Twinkl Cursive Unlooped" w:hAnsi="Twinkl Cursive Unlooped"/>
                <w:sz w:val="21"/>
                <w:szCs w:val="21"/>
              </w:rPr>
            </w:pPr>
            <w:r>
              <w:rPr>
                <w:rFonts w:ascii="Twinkl Cursive Unlooped" w:hAnsi="Twinkl Cursive Unlooped"/>
                <w:sz w:val="21"/>
                <w:szCs w:val="21"/>
              </w:rPr>
              <w:t xml:space="preserve">Reading books should be determined by thorough assessments and only in </w:t>
            </w:r>
            <w:r>
              <w:rPr>
                <w:rFonts w:ascii="Twinkl Cursive Unlooped" w:hAnsi="Twinkl Cursive Unlooped"/>
                <w:b/>
                <w:bCs/>
                <w:sz w:val="21"/>
                <w:szCs w:val="21"/>
                <w:u w:val="single"/>
              </w:rPr>
              <w:t>exceptional</w:t>
            </w:r>
            <w:r>
              <w:rPr>
                <w:rFonts w:ascii="Twinkl Cursive Unlooped" w:hAnsi="Twinkl Cursive Unlooped"/>
                <w:sz w:val="21"/>
                <w:szCs w:val="21"/>
              </w:rPr>
              <w:t xml:space="preserve"> circumstances should children only be taking home banded books</w:t>
            </w:r>
          </w:p>
          <w:p w14:paraId="5A39BBE3" wp14:textId="77777777">
            <w:pPr>
              <w:ind w:left="360"/>
              <w:rPr>
                <w:rFonts w:ascii="Twinkl Cursive Unlooped" w:hAnsi="Twinkl Cursive Unlooped"/>
                <w:sz w:val="21"/>
                <w:szCs w:val="21"/>
              </w:rPr>
            </w:pPr>
          </w:p>
          <w:p w14:paraId="36BFC96A" wp14:textId="77777777">
            <w:pPr>
              <w:rPr>
                <w:rFonts w:ascii="Twinkl Cursive Unlooped" w:hAnsi="Twinkl Cursive Unlooped"/>
                <w:sz w:val="21"/>
                <w:szCs w:val="21"/>
              </w:rPr>
            </w:pPr>
            <w:r>
              <w:rPr>
                <w:rFonts w:ascii="Twinkl Cursive Unlooped" w:hAnsi="Twinkl Cursive Unlooped"/>
                <w:b/>
                <w:bCs/>
                <w:sz w:val="21"/>
                <w:szCs w:val="21"/>
                <w:u w:val="single"/>
              </w:rPr>
              <w:t>AIM</w:t>
            </w:r>
            <w:r>
              <w:rPr>
                <w:rFonts w:ascii="Twinkl Cursive Unlooped" w:hAnsi="Twinkl Cursive Unlooped"/>
                <w:sz w:val="21"/>
                <w:szCs w:val="21"/>
              </w:rPr>
              <w:t>-</w:t>
            </w:r>
          </w:p>
          <w:p w14:paraId="6C4DA3EA" wp14:textId="77777777">
            <w:pPr>
              <w:rPr>
                <w:rFonts w:ascii="Twinkl Cursive Unlooped" w:hAnsi="Twinkl Cursive Unlooped"/>
                <w:sz w:val="21"/>
                <w:szCs w:val="21"/>
              </w:rPr>
            </w:pPr>
            <w:r>
              <w:rPr>
                <w:rFonts w:ascii="Twinkl Cursive Unlooped" w:hAnsi="Twinkl Cursive Unlooped"/>
                <w:sz w:val="21"/>
                <w:szCs w:val="21"/>
              </w:rPr>
              <w:t xml:space="preserve">Rec – </w:t>
            </w:r>
            <w:r>
              <w:rPr>
                <w:rFonts w:ascii="Twinkl Cursive Unlooped" w:hAnsi="Twinkl Cursive Unlooped"/>
                <w:b/>
                <w:bCs/>
                <w:sz w:val="21"/>
                <w:szCs w:val="21"/>
                <w:u w:val="single"/>
              </w:rPr>
              <w:t>all</w:t>
            </w:r>
            <w:r>
              <w:rPr>
                <w:rFonts w:ascii="Twinkl Cursive Unlooped" w:hAnsi="Twinkl Cursive Unlooped"/>
                <w:sz w:val="21"/>
                <w:szCs w:val="21"/>
              </w:rPr>
              <w:t xml:space="preserve"> children who reach the Expected Standard should be reading at Phase 3 by end of year</w:t>
            </w:r>
          </w:p>
          <w:p w14:paraId="41C8F396" wp14:textId="77777777">
            <w:pPr>
              <w:rPr>
                <w:rFonts w:ascii="Twinkl Cursive Unlooped" w:hAnsi="Twinkl Cursive Unlooped"/>
                <w:sz w:val="21"/>
                <w:szCs w:val="21"/>
              </w:rPr>
            </w:pPr>
          </w:p>
        </w:tc>
        <w:tc>
          <w:tcPr>
            <w:tcW w:w="3372" w:type="dxa"/>
            <w:gridSpan w:val="3"/>
            <w:shd w:val="clear" w:color="auto" w:fill="D9E2F3" w:themeFill="accent1" w:themeFillTint="33"/>
            <w:tcMar/>
          </w:tcPr>
          <w:p w14:paraId="535859B1" wp14:textId="77777777">
            <w:pPr>
              <w:rPr>
                <w:rFonts w:ascii="Twinkl Cursive Unlooped" w:hAnsi="Twinkl Cursive Unlooped"/>
                <w:sz w:val="21"/>
                <w:szCs w:val="21"/>
              </w:rPr>
            </w:pPr>
            <w:r>
              <w:rPr>
                <w:rFonts w:ascii="Twinkl Cursive Unlooped" w:hAnsi="Twinkl Cursive Unlooped"/>
                <w:sz w:val="21"/>
                <w:szCs w:val="21"/>
              </w:rPr>
              <w:t xml:space="preserve">All pupils- three times per week linked to Little </w:t>
            </w:r>
            <w:proofErr w:type="spellStart"/>
            <w:r>
              <w:rPr>
                <w:rFonts w:ascii="Twinkl Cursive Unlooped" w:hAnsi="Twinkl Cursive Unlooped"/>
                <w:sz w:val="21"/>
                <w:szCs w:val="21"/>
              </w:rPr>
              <w:t>Wandle</w:t>
            </w:r>
            <w:proofErr w:type="spellEnd"/>
            <w:r>
              <w:rPr>
                <w:rFonts w:ascii="Twinkl Cursive Unlooped" w:hAnsi="Twinkl Cursive Unlooped"/>
                <w:sz w:val="21"/>
                <w:szCs w:val="21"/>
              </w:rPr>
              <w:t xml:space="preserve"> Phonics Programme</w:t>
            </w:r>
          </w:p>
          <w:p w14:paraId="72A3D3EC" wp14:textId="77777777">
            <w:pPr>
              <w:rPr>
                <w:rFonts w:ascii="Twinkl Cursive Unlooped" w:hAnsi="Twinkl Cursive Unlooped"/>
                <w:sz w:val="21"/>
                <w:szCs w:val="21"/>
              </w:rPr>
            </w:pPr>
          </w:p>
          <w:p w14:paraId="199DBEBE" wp14:textId="77777777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  <w:sz w:val="21"/>
                <w:szCs w:val="21"/>
              </w:rPr>
            </w:pPr>
            <w:r>
              <w:rPr>
                <w:rFonts w:ascii="Twinkl Cursive Unlooped" w:hAnsi="Twinkl Cursive Unlooped"/>
                <w:sz w:val="21"/>
                <w:szCs w:val="21"/>
              </w:rPr>
              <w:t>Reading books linked to phonic assessments undertaken each 6 weeks</w:t>
            </w:r>
          </w:p>
          <w:p w14:paraId="3B9170E5" wp14:textId="77777777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  <w:sz w:val="21"/>
                <w:szCs w:val="21"/>
              </w:rPr>
            </w:pPr>
            <w:r>
              <w:rPr>
                <w:rFonts w:ascii="Twinkl Cursive Unlooped" w:hAnsi="Twinkl Cursive Unlooped"/>
                <w:sz w:val="21"/>
                <w:szCs w:val="21"/>
              </w:rPr>
              <w:t xml:space="preserve">From Y2, reading fluency and reading benchmarking as appropriate (Phase 5+) </w:t>
            </w:r>
          </w:p>
          <w:p w14:paraId="0D0B940D" wp14:textId="77777777">
            <w:pPr>
              <w:ind w:left="360"/>
              <w:rPr>
                <w:rFonts w:ascii="Twinkl Cursive Unlooped" w:hAnsi="Twinkl Cursive Unlooped"/>
                <w:sz w:val="21"/>
                <w:szCs w:val="21"/>
              </w:rPr>
            </w:pPr>
          </w:p>
          <w:p w14:paraId="5EC97D2E" wp14:textId="77777777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  <w:sz w:val="21"/>
                <w:szCs w:val="21"/>
              </w:rPr>
            </w:pPr>
            <w:r>
              <w:rPr>
                <w:rFonts w:ascii="Twinkl Cursive Unlooped" w:hAnsi="Twinkl Cursive Unlooped"/>
                <w:sz w:val="21"/>
                <w:szCs w:val="21"/>
              </w:rPr>
              <w:t>Children to take home</w:t>
            </w:r>
          </w:p>
          <w:p w14:paraId="6BCC779D" wp14:textId="77777777">
            <w:pPr>
              <w:pStyle w:val="ListParagraph"/>
              <w:numPr>
                <w:ilvl w:val="0"/>
                <w:numId w:val="7"/>
              </w:numPr>
              <w:rPr>
                <w:rFonts w:ascii="Twinkl Cursive Unlooped" w:hAnsi="Twinkl Cursive Unlooped"/>
                <w:sz w:val="21"/>
                <w:szCs w:val="21"/>
              </w:rPr>
            </w:pPr>
            <w:r>
              <w:rPr>
                <w:rFonts w:ascii="Twinkl Cursive Unlooped" w:hAnsi="Twinkl Cursive Unlooped"/>
                <w:sz w:val="21"/>
                <w:szCs w:val="21"/>
              </w:rPr>
              <w:t>Phonics books</w:t>
            </w:r>
          </w:p>
          <w:p w14:paraId="341E9727" wp14:textId="77777777">
            <w:pPr>
              <w:pStyle w:val="ListParagraph"/>
              <w:numPr>
                <w:ilvl w:val="0"/>
                <w:numId w:val="7"/>
              </w:numPr>
              <w:rPr>
                <w:rFonts w:ascii="Twinkl Cursive Unlooped" w:hAnsi="Twinkl Cursive Unlooped"/>
                <w:sz w:val="21"/>
                <w:szCs w:val="21"/>
              </w:rPr>
            </w:pPr>
            <w:r>
              <w:rPr>
                <w:rFonts w:ascii="Twinkl Cursive Unlooped" w:hAnsi="Twinkl Cursive Unlooped"/>
                <w:sz w:val="21"/>
                <w:szCs w:val="21"/>
              </w:rPr>
              <w:t>Phonic book/banded book (this is very dependent on Book Band assessments)</w:t>
            </w:r>
          </w:p>
          <w:p w14:paraId="341AC7BB" wp14:textId="77777777">
            <w:pPr>
              <w:pStyle w:val="ListParagraph"/>
              <w:numPr>
                <w:ilvl w:val="0"/>
                <w:numId w:val="7"/>
              </w:numPr>
              <w:rPr>
                <w:rFonts w:ascii="Twinkl Cursive Unlooped" w:hAnsi="Twinkl Cursive Unlooped"/>
                <w:sz w:val="21"/>
                <w:szCs w:val="21"/>
              </w:rPr>
            </w:pPr>
            <w:r>
              <w:rPr>
                <w:rFonts w:ascii="Twinkl Cursive Unlooped" w:hAnsi="Twinkl Cursive Unlooped"/>
                <w:sz w:val="21"/>
                <w:szCs w:val="21"/>
              </w:rPr>
              <w:t xml:space="preserve">Reading for Pleasure books to be read </w:t>
            </w:r>
            <w:r>
              <w:rPr>
                <w:rFonts w:ascii="Twinkl Cursive Unlooped" w:hAnsi="Twinkl Cursive Unlooped"/>
                <w:b/>
                <w:bCs/>
                <w:sz w:val="21"/>
                <w:szCs w:val="21"/>
                <w:u w:val="single"/>
              </w:rPr>
              <w:t xml:space="preserve">by </w:t>
            </w:r>
            <w:r>
              <w:rPr>
                <w:rFonts w:ascii="Twinkl Cursive Unlooped" w:hAnsi="Twinkl Cursive Unlooped"/>
                <w:sz w:val="21"/>
                <w:szCs w:val="21"/>
              </w:rPr>
              <w:t>parents and shared with your child</w:t>
            </w:r>
          </w:p>
          <w:p w14:paraId="0E27B00A" wp14:textId="77777777">
            <w:pPr>
              <w:rPr>
                <w:rFonts w:ascii="Twinkl Cursive Unlooped" w:hAnsi="Twinkl Cursive Unlooped"/>
                <w:sz w:val="21"/>
                <w:szCs w:val="21"/>
              </w:rPr>
            </w:pPr>
          </w:p>
          <w:p w14:paraId="4F65CBCB" wp14:textId="77777777">
            <w:pPr>
              <w:rPr>
                <w:rFonts w:ascii="Twinkl Cursive Unlooped" w:hAnsi="Twinkl Cursive Unlooped"/>
                <w:sz w:val="21"/>
                <w:szCs w:val="21"/>
              </w:rPr>
            </w:pPr>
            <w:r>
              <w:rPr>
                <w:rFonts w:ascii="Twinkl Cursive Unlooped" w:hAnsi="Twinkl Cursive Unlooped"/>
                <w:b/>
                <w:bCs/>
                <w:sz w:val="21"/>
                <w:szCs w:val="21"/>
                <w:u w:val="single"/>
              </w:rPr>
              <w:t>AIM</w:t>
            </w:r>
            <w:r>
              <w:rPr>
                <w:rFonts w:ascii="Twinkl Cursive Unlooped" w:hAnsi="Twinkl Cursive Unlooped"/>
                <w:sz w:val="21"/>
                <w:szCs w:val="21"/>
              </w:rPr>
              <w:t>-</w:t>
            </w:r>
          </w:p>
          <w:p w14:paraId="2935B467" wp14:textId="77777777">
            <w:pPr>
              <w:rPr>
                <w:rFonts w:ascii="Twinkl Cursive Unlooped" w:hAnsi="Twinkl Cursive Unlooped"/>
                <w:sz w:val="21"/>
                <w:szCs w:val="21"/>
              </w:rPr>
            </w:pPr>
            <w:r>
              <w:rPr>
                <w:rFonts w:ascii="Twinkl Cursive Unlooped" w:hAnsi="Twinkl Cursive Unlooped"/>
                <w:sz w:val="21"/>
                <w:szCs w:val="21"/>
              </w:rPr>
              <w:t xml:space="preserve">Y1 – </w:t>
            </w:r>
            <w:r>
              <w:rPr>
                <w:rFonts w:ascii="Twinkl Cursive Unlooped" w:hAnsi="Twinkl Cursive Unlooped"/>
                <w:b/>
                <w:bCs/>
                <w:sz w:val="21"/>
                <w:szCs w:val="21"/>
                <w:u w:val="single"/>
              </w:rPr>
              <w:t>all</w:t>
            </w:r>
            <w:r>
              <w:rPr>
                <w:rFonts w:ascii="Twinkl Cursive Unlooped" w:hAnsi="Twinkl Cursive Unlooped"/>
                <w:sz w:val="21"/>
                <w:szCs w:val="21"/>
              </w:rPr>
              <w:t xml:space="preserve"> children who pass phonics screening check MUST be reading at least AR phonics texts by end of year</w:t>
            </w:r>
          </w:p>
          <w:p w14:paraId="228BC7E8" wp14:textId="77777777">
            <w:pPr>
              <w:rPr>
                <w:rFonts w:ascii="Twinkl Cursive Unlooped" w:hAnsi="Twinkl Cursive Unlooped"/>
                <w:sz w:val="21"/>
                <w:szCs w:val="21"/>
              </w:rPr>
            </w:pPr>
            <w:r>
              <w:rPr>
                <w:rFonts w:ascii="Twinkl Cursive Unlooped" w:hAnsi="Twinkl Cursive Unlooped"/>
                <w:sz w:val="21"/>
                <w:szCs w:val="21"/>
              </w:rPr>
              <w:t xml:space="preserve">Y2- </w:t>
            </w:r>
            <w:r>
              <w:rPr>
                <w:rFonts w:ascii="Twinkl Cursive Unlooped" w:hAnsi="Twinkl Cursive Unlooped"/>
                <w:b/>
                <w:bCs/>
                <w:sz w:val="21"/>
                <w:szCs w:val="21"/>
                <w:u w:val="single"/>
              </w:rPr>
              <w:t xml:space="preserve">all </w:t>
            </w:r>
            <w:r>
              <w:rPr>
                <w:rFonts w:ascii="Twinkl Cursive Unlooped" w:hAnsi="Twinkl Cursive Unlooped"/>
                <w:sz w:val="21"/>
                <w:szCs w:val="21"/>
              </w:rPr>
              <w:t>children who meet ARE should be reading at white band by end of year</w:t>
            </w:r>
          </w:p>
          <w:p w14:paraId="60061E4C" wp14:textId="77777777">
            <w:pPr>
              <w:rPr>
                <w:rFonts w:ascii="Twinkl Cursive Unlooped" w:hAnsi="Twinkl Cursive Unlooped"/>
                <w:sz w:val="21"/>
                <w:szCs w:val="21"/>
              </w:rPr>
            </w:pPr>
          </w:p>
          <w:p w14:paraId="44EAFD9C" wp14:textId="77777777">
            <w:pPr>
              <w:rPr>
                <w:rFonts w:ascii="Twinkl Cursive Unlooped" w:hAnsi="Twinkl Cursive Unlooped"/>
                <w:sz w:val="21"/>
                <w:szCs w:val="21"/>
              </w:rPr>
            </w:pPr>
          </w:p>
        </w:tc>
        <w:tc>
          <w:tcPr>
            <w:tcW w:w="3372" w:type="dxa"/>
            <w:gridSpan w:val="3"/>
            <w:shd w:val="clear" w:color="auto" w:fill="D9E2F3" w:themeFill="accent1" w:themeFillTint="33"/>
            <w:tcMar/>
          </w:tcPr>
          <w:p w14:paraId="1868F5B8" wp14:textId="77777777">
            <w:pPr>
              <w:rPr>
                <w:rFonts w:ascii="Twinkl Cursive Unlooped" w:hAnsi="Twinkl Cursive Unlooped"/>
                <w:sz w:val="21"/>
                <w:szCs w:val="21"/>
              </w:rPr>
            </w:pPr>
            <w:r>
              <w:rPr>
                <w:rFonts w:ascii="Twinkl Cursive Unlooped" w:hAnsi="Twinkl Cursive Unlooped"/>
                <w:sz w:val="21"/>
                <w:szCs w:val="21"/>
              </w:rPr>
              <w:t xml:space="preserve">Individual reading will be needed for all children still needing phonics, Little </w:t>
            </w:r>
            <w:proofErr w:type="spellStart"/>
            <w:r>
              <w:rPr>
                <w:rFonts w:ascii="Twinkl Cursive Unlooped" w:hAnsi="Twinkl Cursive Unlooped"/>
                <w:sz w:val="21"/>
                <w:szCs w:val="21"/>
              </w:rPr>
              <w:t>Wandle</w:t>
            </w:r>
            <w:proofErr w:type="spellEnd"/>
            <w:r>
              <w:rPr>
                <w:rFonts w:ascii="Twinkl Cursive Unlooped" w:hAnsi="Twinkl Cursive Unlooped"/>
                <w:sz w:val="21"/>
                <w:szCs w:val="21"/>
              </w:rPr>
              <w:t xml:space="preserve"> Fluency books or those reading banded books.</w:t>
            </w:r>
          </w:p>
          <w:p w14:paraId="4B94D5A5" wp14:textId="77777777">
            <w:pPr>
              <w:rPr>
                <w:rFonts w:ascii="Twinkl Cursive Unlooped" w:hAnsi="Twinkl Cursive Unlooped"/>
                <w:sz w:val="21"/>
                <w:szCs w:val="21"/>
              </w:rPr>
            </w:pPr>
          </w:p>
          <w:p w14:paraId="5B8F82D1" wp14:textId="77777777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  <w:sz w:val="21"/>
                <w:szCs w:val="21"/>
              </w:rPr>
            </w:pPr>
            <w:r>
              <w:rPr>
                <w:rFonts w:ascii="Twinkl Cursive Unlooped" w:hAnsi="Twinkl Cursive Unlooped"/>
                <w:sz w:val="21"/>
                <w:szCs w:val="21"/>
              </w:rPr>
              <w:t>Reading books linked to phonic assessments undertaken each 6 weeks</w:t>
            </w:r>
          </w:p>
          <w:p w14:paraId="5113C318" wp14:textId="77777777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  <w:sz w:val="21"/>
                <w:szCs w:val="21"/>
              </w:rPr>
            </w:pPr>
            <w:r>
              <w:rPr>
                <w:rFonts w:ascii="Twinkl Cursive Unlooped" w:hAnsi="Twinkl Cursive Unlooped"/>
                <w:sz w:val="21"/>
                <w:szCs w:val="21"/>
              </w:rPr>
              <w:t>Reading Fluency books for children moving off LW phonics after Y2 – assessments every half term</w:t>
            </w:r>
          </w:p>
          <w:p w14:paraId="46C733FE" wp14:textId="77777777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  <w:sz w:val="21"/>
                <w:szCs w:val="21"/>
              </w:rPr>
            </w:pPr>
            <w:r>
              <w:rPr>
                <w:rFonts w:ascii="Twinkl Cursive Unlooped" w:hAnsi="Twinkl Cursive Unlooped"/>
                <w:sz w:val="21"/>
                <w:szCs w:val="21"/>
              </w:rPr>
              <w:t>Reading benchmarking for children on banded books</w:t>
            </w:r>
          </w:p>
          <w:p w14:paraId="3DEEC669" wp14:textId="77777777">
            <w:pPr>
              <w:rPr>
                <w:rFonts w:ascii="Twinkl Cursive Unlooped" w:hAnsi="Twinkl Cursive Unlooped"/>
                <w:sz w:val="21"/>
                <w:szCs w:val="21"/>
              </w:rPr>
            </w:pPr>
          </w:p>
          <w:p w14:paraId="48479CA0" wp14:textId="77777777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  <w:sz w:val="21"/>
                <w:szCs w:val="21"/>
              </w:rPr>
            </w:pPr>
            <w:r>
              <w:rPr>
                <w:rFonts w:ascii="Twinkl Cursive Unlooped" w:hAnsi="Twinkl Cursive Unlooped"/>
                <w:sz w:val="21"/>
                <w:szCs w:val="21"/>
              </w:rPr>
              <w:t>Children to take home</w:t>
            </w:r>
          </w:p>
          <w:p w14:paraId="1918B48D" wp14:textId="77777777">
            <w:pPr>
              <w:pStyle w:val="ListParagraph"/>
              <w:numPr>
                <w:ilvl w:val="0"/>
                <w:numId w:val="15"/>
              </w:numPr>
              <w:rPr>
                <w:rFonts w:ascii="Twinkl Cursive Unlooped" w:hAnsi="Twinkl Cursive Unlooped"/>
                <w:sz w:val="21"/>
                <w:szCs w:val="21"/>
              </w:rPr>
            </w:pPr>
            <w:r>
              <w:rPr>
                <w:rFonts w:ascii="Twinkl Cursive Unlooped" w:hAnsi="Twinkl Cursive Unlooped"/>
                <w:sz w:val="21"/>
                <w:szCs w:val="21"/>
              </w:rPr>
              <w:t>Phonics books</w:t>
            </w:r>
          </w:p>
          <w:p w14:paraId="1BB96CA6" wp14:textId="77777777">
            <w:pPr>
              <w:pStyle w:val="ListParagraph"/>
              <w:numPr>
                <w:ilvl w:val="0"/>
                <w:numId w:val="15"/>
              </w:numPr>
              <w:rPr>
                <w:rFonts w:ascii="Twinkl Cursive Unlooped" w:hAnsi="Twinkl Cursive Unlooped"/>
                <w:sz w:val="21"/>
                <w:szCs w:val="21"/>
              </w:rPr>
            </w:pPr>
            <w:r>
              <w:rPr>
                <w:rFonts w:ascii="Twinkl Cursive Unlooped" w:hAnsi="Twinkl Cursive Unlooped"/>
                <w:sz w:val="21"/>
                <w:szCs w:val="21"/>
              </w:rPr>
              <w:t>Phonic book/LW Fluency book/banded book (this is very dependent on Book Band assessments)</w:t>
            </w:r>
          </w:p>
          <w:p w14:paraId="07837E16" wp14:textId="77777777">
            <w:pPr>
              <w:pStyle w:val="ListParagraph"/>
              <w:numPr>
                <w:ilvl w:val="0"/>
                <w:numId w:val="15"/>
              </w:numPr>
              <w:rPr>
                <w:rFonts w:ascii="Twinkl Cursive Unlooped" w:hAnsi="Twinkl Cursive Unlooped"/>
                <w:sz w:val="21"/>
                <w:szCs w:val="21"/>
              </w:rPr>
            </w:pPr>
            <w:r>
              <w:rPr>
                <w:rFonts w:ascii="Twinkl Cursive Unlooped" w:hAnsi="Twinkl Cursive Unlooped"/>
                <w:sz w:val="21"/>
                <w:szCs w:val="21"/>
              </w:rPr>
              <w:t xml:space="preserve">Reading for Pleasure books to be read </w:t>
            </w:r>
            <w:r>
              <w:rPr>
                <w:rFonts w:ascii="Twinkl Cursive Unlooped" w:hAnsi="Twinkl Cursive Unlooped"/>
                <w:b/>
                <w:bCs/>
                <w:sz w:val="21"/>
                <w:szCs w:val="21"/>
                <w:u w:val="single"/>
              </w:rPr>
              <w:t xml:space="preserve">by </w:t>
            </w:r>
            <w:r>
              <w:rPr>
                <w:rFonts w:ascii="Twinkl Cursive Unlooped" w:hAnsi="Twinkl Cursive Unlooped"/>
                <w:sz w:val="21"/>
                <w:szCs w:val="21"/>
              </w:rPr>
              <w:t>parents and shared with your child</w:t>
            </w:r>
          </w:p>
          <w:p w14:paraId="3656B9AB" wp14:textId="77777777">
            <w:pPr>
              <w:rPr>
                <w:rFonts w:ascii="Twinkl Cursive Unlooped" w:hAnsi="Twinkl Cursive Unlooped"/>
                <w:sz w:val="21"/>
                <w:szCs w:val="21"/>
              </w:rPr>
            </w:pPr>
          </w:p>
        </w:tc>
        <w:tc>
          <w:tcPr>
            <w:tcW w:w="3372" w:type="dxa"/>
            <w:gridSpan w:val="2"/>
            <w:shd w:val="clear" w:color="auto" w:fill="D9E2F3" w:themeFill="accent1" w:themeFillTint="33"/>
            <w:tcMar/>
          </w:tcPr>
          <w:p w14:paraId="008B7E9D" wp14:textId="77777777">
            <w:pPr>
              <w:rPr>
                <w:rFonts w:ascii="Twinkl Cursive Unlooped" w:hAnsi="Twinkl Cursive Unlooped"/>
                <w:sz w:val="21"/>
                <w:szCs w:val="21"/>
              </w:rPr>
            </w:pPr>
            <w:r>
              <w:rPr>
                <w:rFonts w:ascii="Twinkl Cursive Unlooped" w:hAnsi="Twinkl Cursive Unlooped"/>
                <w:sz w:val="21"/>
                <w:szCs w:val="21"/>
              </w:rPr>
              <w:t xml:space="preserve">Individual reading will be needed for all children still needing phonics or those reading book banded or Little </w:t>
            </w:r>
            <w:proofErr w:type="spellStart"/>
            <w:r>
              <w:rPr>
                <w:rFonts w:ascii="Twinkl Cursive Unlooped" w:hAnsi="Twinkl Cursive Unlooped"/>
                <w:sz w:val="21"/>
                <w:szCs w:val="21"/>
              </w:rPr>
              <w:t>Wandle</w:t>
            </w:r>
            <w:proofErr w:type="spellEnd"/>
            <w:r>
              <w:rPr>
                <w:rFonts w:ascii="Twinkl Cursive Unlooped" w:hAnsi="Twinkl Cursive Unlooped"/>
                <w:sz w:val="21"/>
                <w:szCs w:val="21"/>
              </w:rPr>
              <w:t xml:space="preserve"> Fluency books across all year groups.</w:t>
            </w:r>
          </w:p>
          <w:p w14:paraId="45FB0818" wp14:textId="77777777">
            <w:pPr>
              <w:rPr>
                <w:rFonts w:ascii="Twinkl Cursive Unlooped" w:hAnsi="Twinkl Cursive Unlooped"/>
                <w:sz w:val="21"/>
                <w:szCs w:val="21"/>
              </w:rPr>
            </w:pPr>
          </w:p>
          <w:p w14:paraId="04D2C24E" wp14:textId="77777777">
            <w:pPr>
              <w:rPr>
                <w:rFonts w:ascii="Twinkl Cursive Unlooped" w:hAnsi="Twinkl Cursive Unlooped"/>
                <w:sz w:val="21"/>
                <w:szCs w:val="21"/>
              </w:rPr>
            </w:pPr>
            <w:r>
              <w:rPr>
                <w:rFonts w:ascii="Twinkl Cursive Unlooped" w:hAnsi="Twinkl Cursive Unlooped"/>
                <w:sz w:val="21"/>
                <w:szCs w:val="21"/>
              </w:rPr>
              <w:t>These children may be SEN/PP and this will be in liaison with MG and SG.</w:t>
            </w:r>
          </w:p>
          <w:p w14:paraId="049F31CB" wp14:textId="77777777">
            <w:pPr>
              <w:rPr>
                <w:rFonts w:ascii="Twinkl Cursive Unlooped" w:hAnsi="Twinkl Cursive Unlooped"/>
                <w:sz w:val="21"/>
                <w:szCs w:val="21"/>
              </w:rPr>
            </w:pPr>
          </w:p>
          <w:p w14:paraId="53128261" wp14:textId="77777777">
            <w:pPr>
              <w:rPr>
                <w:rFonts w:ascii="Twinkl Cursive Unlooped" w:hAnsi="Twinkl Cursive Unlooped"/>
                <w:sz w:val="21"/>
                <w:szCs w:val="21"/>
              </w:rPr>
            </w:pPr>
          </w:p>
          <w:p w14:paraId="62486C05" wp14:textId="77777777">
            <w:pPr>
              <w:rPr>
                <w:rFonts w:ascii="Twinkl Cursive Unlooped" w:hAnsi="Twinkl Cursive Unlooped"/>
                <w:sz w:val="21"/>
                <w:szCs w:val="21"/>
              </w:rPr>
            </w:pPr>
          </w:p>
          <w:p w14:paraId="4101652C" wp14:textId="77777777">
            <w:pPr>
              <w:rPr>
                <w:rFonts w:ascii="Twinkl Cursive Unlooped" w:hAnsi="Twinkl Cursive Unlooped"/>
                <w:sz w:val="21"/>
                <w:szCs w:val="21"/>
              </w:rPr>
            </w:pPr>
          </w:p>
          <w:p w14:paraId="4B99056E" wp14:textId="77777777">
            <w:pPr>
              <w:rPr>
                <w:rFonts w:ascii="Twinkl Cursive Unlooped" w:hAnsi="Twinkl Cursive Unlooped"/>
                <w:sz w:val="21"/>
                <w:szCs w:val="21"/>
              </w:rPr>
            </w:pPr>
          </w:p>
        </w:tc>
      </w:tr>
      <w:tr xmlns:wp14="http://schemas.microsoft.com/office/word/2010/wordml" w:rsidTr="422E5508" w14:paraId="259C9CDF" wp14:textId="77777777">
        <w:trPr>
          <w:trHeight w:val="841"/>
        </w:trPr>
        <w:tc>
          <w:tcPr>
            <w:tcW w:w="1900" w:type="dxa"/>
            <w:vMerge w:val="restart"/>
            <w:shd w:val="clear" w:color="auto" w:fill="D9E2F3" w:themeFill="accent1" w:themeFillTint="33"/>
            <w:tcMar/>
          </w:tcPr>
          <w:p w14:paraId="6FA7A88E" wp14:textId="77777777">
            <w:pPr>
              <w:jc w:val="center"/>
              <w:rPr>
                <w:rFonts w:ascii="Twinkl Cursive Unlooped" w:hAnsi="Twinkl Cursive Unlooped"/>
                <w:b/>
                <w:bCs/>
                <w:color w:val="0070C0"/>
                <w:sz w:val="32"/>
                <w:szCs w:val="32"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color w:val="0070C0"/>
                <w:sz w:val="28"/>
                <w:szCs w:val="28"/>
                <w:u w:val="single"/>
              </w:rPr>
              <w:t>Home School Reading Liaison</w:t>
            </w:r>
          </w:p>
        </w:tc>
        <w:tc>
          <w:tcPr>
            <w:tcW w:w="3372" w:type="dxa"/>
            <w:shd w:val="clear" w:color="auto" w:fill="D9E2F3" w:themeFill="accent1" w:themeFillTint="33"/>
            <w:tcMar/>
          </w:tcPr>
          <w:p w14:paraId="27A4B759" wp14:textId="77777777">
            <w:pPr>
              <w:jc w:val="center"/>
              <w:rPr>
                <w:rFonts w:ascii="Twinkl Cursive Unlooped" w:hAnsi="Twinkl Cursive Unlooped"/>
                <w:b/>
                <w:bCs/>
                <w:color w:val="0070C0"/>
                <w:sz w:val="21"/>
                <w:szCs w:val="21"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color w:val="0070C0"/>
                <w:sz w:val="21"/>
                <w:szCs w:val="21"/>
                <w:u w:val="single"/>
              </w:rPr>
              <w:t>New Reader - Phonics and early reading books</w:t>
            </w:r>
          </w:p>
          <w:p w14:paraId="1299C43A" wp14:textId="77777777">
            <w:pPr>
              <w:jc w:val="center"/>
              <w:rPr>
                <w:rFonts w:ascii="Twinkl Cursive Unlooped" w:hAnsi="Twinkl Cursive Unlooped"/>
                <w:color w:val="0070C0"/>
                <w:sz w:val="21"/>
                <w:szCs w:val="21"/>
              </w:rPr>
            </w:pPr>
          </w:p>
        </w:tc>
        <w:tc>
          <w:tcPr>
            <w:tcW w:w="3372" w:type="dxa"/>
            <w:gridSpan w:val="3"/>
            <w:shd w:val="clear" w:color="auto" w:fill="D9E2F3" w:themeFill="accent1" w:themeFillTint="33"/>
            <w:tcMar/>
          </w:tcPr>
          <w:p w14:paraId="4D904D3D" wp14:textId="77777777">
            <w:pPr>
              <w:jc w:val="center"/>
              <w:rPr>
                <w:rFonts w:ascii="Twinkl Cursive Unlooped" w:hAnsi="Twinkl Cursive Unlooped"/>
                <w:color w:val="0070C0"/>
                <w:sz w:val="21"/>
                <w:szCs w:val="21"/>
              </w:rPr>
            </w:pPr>
            <w:r>
              <w:rPr>
                <w:rFonts w:ascii="Twinkl Cursive Unlooped" w:hAnsi="Twinkl Cursive Unlooped"/>
                <w:b/>
                <w:bCs/>
                <w:color w:val="0070C0"/>
                <w:sz w:val="21"/>
                <w:szCs w:val="21"/>
                <w:u w:val="single"/>
              </w:rPr>
              <w:t>New Reader - Phonics and early reading books</w:t>
            </w:r>
          </w:p>
          <w:p w14:paraId="4DDBEF00" wp14:textId="77777777">
            <w:pPr>
              <w:jc w:val="center"/>
              <w:rPr>
                <w:rFonts w:ascii="Twinkl Cursive Unlooped" w:hAnsi="Twinkl Cursive Unlooped"/>
                <w:color w:val="0070C0"/>
                <w:sz w:val="21"/>
                <w:szCs w:val="21"/>
              </w:rPr>
            </w:pPr>
          </w:p>
        </w:tc>
        <w:tc>
          <w:tcPr>
            <w:tcW w:w="3372" w:type="dxa"/>
            <w:gridSpan w:val="3"/>
            <w:shd w:val="clear" w:color="auto" w:fill="D9E2F3" w:themeFill="accent1" w:themeFillTint="33"/>
            <w:tcMar/>
          </w:tcPr>
          <w:p w14:paraId="413A6CAE" wp14:textId="77777777">
            <w:pPr>
              <w:jc w:val="center"/>
              <w:rPr>
                <w:rFonts w:ascii="Twinkl Cursive Unlooped" w:hAnsi="Twinkl Cursive Unlooped"/>
                <w:b/>
                <w:bCs/>
                <w:color w:val="0070C0"/>
                <w:sz w:val="21"/>
                <w:szCs w:val="21"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color w:val="0070C0"/>
                <w:sz w:val="21"/>
                <w:szCs w:val="21"/>
                <w:u w:val="single"/>
              </w:rPr>
              <w:t>Y3 – Developing reading books</w:t>
            </w:r>
          </w:p>
        </w:tc>
        <w:tc>
          <w:tcPr>
            <w:tcW w:w="3372" w:type="dxa"/>
            <w:gridSpan w:val="2"/>
            <w:shd w:val="clear" w:color="auto" w:fill="D9E2F3" w:themeFill="accent1" w:themeFillTint="33"/>
            <w:tcMar/>
          </w:tcPr>
          <w:p w14:paraId="39B81246" wp14:textId="77777777">
            <w:pPr>
              <w:jc w:val="center"/>
              <w:rPr>
                <w:rFonts w:ascii="Twinkl Cursive Unlooped" w:hAnsi="Twinkl Cursive Unlooped"/>
                <w:b/>
                <w:bCs/>
                <w:color w:val="0070C0"/>
                <w:sz w:val="21"/>
                <w:szCs w:val="21"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color w:val="0070C0"/>
                <w:sz w:val="21"/>
                <w:szCs w:val="21"/>
                <w:u w:val="single"/>
              </w:rPr>
              <w:t>Y4 – Developing reading books</w:t>
            </w:r>
          </w:p>
          <w:p w14:paraId="457FB9D0" wp14:textId="77777777">
            <w:pPr>
              <w:jc w:val="center"/>
              <w:rPr>
                <w:rFonts w:ascii="Twinkl Cursive Unlooped" w:hAnsi="Twinkl Cursive Unlooped"/>
                <w:b/>
                <w:bCs/>
                <w:color w:val="0070C0"/>
                <w:sz w:val="21"/>
                <w:szCs w:val="21"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color w:val="0070C0"/>
                <w:sz w:val="21"/>
                <w:szCs w:val="21"/>
                <w:u w:val="single"/>
              </w:rPr>
              <w:t>Y5 – Confident Reader books</w:t>
            </w:r>
          </w:p>
          <w:p w14:paraId="4EC6463F" wp14:textId="77777777">
            <w:pPr>
              <w:jc w:val="center"/>
              <w:rPr>
                <w:rFonts w:ascii="Twinkl Cursive Unlooped" w:hAnsi="Twinkl Cursive Unlooped"/>
                <w:b/>
                <w:bCs/>
                <w:color w:val="0070C0"/>
                <w:sz w:val="21"/>
                <w:szCs w:val="21"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color w:val="0070C0"/>
                <w:sz w:val="21"/>
                <w:szCs w:val="21"/>
                <w:u w:val="single"/>
              </w:rPr>
              <w:t>Y6 – Journals</w:t>
            </w:r>
          </w:p>
        </w:tc>
      </w:tr>
      <w:tr xmlns:wp14="http://schemas.microsoft.com/office/word/2010/wordml" w:rsidTr="422E5508" w14:paraId="4651D9EA" wp14:textId="77777777">
        <w:trPr>
          <w:trHeight w:val="887"/>
        </w:trPr>
        <w:tc>
          <w:tcPr>
            <w:tcW w:w="1900" w:type="dxa"/>
            <w:vMerge/>
            <w:tcMar/>
          </w:tcPr>
          <w:p w14:paraId="3461D779" wp14:textId="77777777">
            <w:pPr>
              <w:jc w:val="center"/>
              <w:rPr>
                <w:rFonts w:ascii="Twinkl Cursive Unlooped" w:hAnsi="Twinkl Cursive Unlooped"/>
                <w:b/>
                <w:bCs/>
                <w:color w:val="0070C0"/>
                <w:sz w:val="32"/>
                <w:szCs w:val="32"/>
                <w:u w:val="single"/>
              </w:rPr>
            </w:pPr>
          </w:p>
        </w:tc>
        <w:tc>
          <w:tcPr>
            <w:tcW w:w="13488" w:type="dxa"/>
            <w:gridSpan w:val="9"/>
            <w:shd w:val="clear" w:color="auto" w:fill="D9E2F3" w:themeFill="accent1" w:themeFillTint="33"/>
            <w:tcMar/>
          </w:tcPr>
          <w:p w14:paraId="3A1C167C" wp14:textId="77777777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  <w:sz w:val="21"/>
                <w:szCs w:val="21"/>
              </w:rPr>
            </w:pPr>
            <w:r>
              <w:rPr>
                <w:rFonts w:ascii="Twinkl Cursive Unlooped" w:hAnsi="Twinkl Cursive Unlooped"/>
                <w:sz w:val="21"/>
                <w:szCs w:val="21"/>
              </w:rPr>
              <w:t xml:space="preserve">These liaison books need to be written in when individual or guided reading is undertaken.  </w:t>
            </w:r>
          </w:p>
          <w:p w14:paraId="57A9F885" wp14:textId="77777777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  <w:sz w:val="21"/>
                <w:szCs w:val="21"/>
              </w:rPr>
            </w:pPr>
            <w:r>
              <w:rPr>
                <w:rFonts w:ascii="Twinkl Cursive Unlooped" w:hAnsi="Twinkl Cursive Unlooped"/>
                <w:sz w:val="21"/>
                <w:szCs w:val="21"/>
              </w:rPr>
              <w:t>Next steps to be included or ways to help and support</w:t>
            </w:r>
          </w:p>
          <w:p w14:paraId="75877DB7" wp14:textId="77777777">
            <w:pPr>
              <w:pStyle w:val="ListParagraph"/>
              <w:numPr>
                <w:ilvl w:val="0"/>
                <w:numId w:val="1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  <w:sz w:val="21"/>
                <w:szCs w:val="21"/>
              </w:rPr>
              <w:t>In KS2, children to record in their own reading contact books</w:t>
            </w:r>
          </w:p>
        </w:tc>
      </w:tr>
      <w:tr xmlns:wp14="http://schemas.microsoft.com/office/word/2010/wordml" w:rsidTr="422E5508" w14:paraId="2801463B" wp14:textId="77777777">
        <w:tc>
          <w:tcPr>
            <w:tcW w:w="1900" w:type="dxa"/>
            <w:tcMar/>
          </w:tcPr>
          <w:p w14:paraId="24F09CAA" wp14:textId="77777777">
            <w:pPr>
              <w:jc w:val="center"/>
              <w:rPr>
                <w:rFonts w:ascii="Twinkl Cursive Unlooped" w:hAnsi="Twinkl Cursive Unlooped"/>
                <w:b/>
                <w:bCs/>
                <w:color w:val="00B050"/>
                <w:sz w:val="28"/>
                <w:szCs w:val="28"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color w:val="C00000"/>
                <w:sz w:val="28"/>
                <w:szCs w:val="28"/>
                <w:u w:val="single"/>
              </w:rPr>
              <w:t>Reading Curriculum</w:t>
            </w:r>
          </w:p>
        </w:tc>
        <w:tc>
          <w:tcPr>
            <w:tcW w:w="3612" w:type="dxa"/>
            <w:gridSpan w:val="2"/>
            <w:tcMar/>
            <w:vAlign w:val="top"/>
          </w:tcPr>
          <w:p w14:paraId="6730EA39" wp14:textId="77777777">
            <w:pPr>
              <w:jc w:val="center"/>
              <w:rPr>
                <w:rFonts w:ascii="Twinkl Cursive Unlooped" w:hAnsi="Twinkl Cursive Unlooped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color w:val="C00000"/>
                <w:sz w:val="28"/>
                <w:szCs w:val="28"/>
                <w:u w:val="single"/>
              </w:rPr>
              <w:t>EYFS</w:t>
            </w:r>
          </w:p>
        </w:tc>
        <w:tc>
          <w:tcPr>
            <w:tcW w:w="3612" w:type="dxa"/>
            <w:gridSpan w:val="3"/>
            <w:tcMar/>
            <w:vAlign w:val="top"/>
          </w:tcPr>
          <w:p w:rsidP="422E5508" w14:paraId="1455F9F6" wp14:textId="77777777">
            <w:pPr>
              <w:jc w:val="center"/>
              <w:rPr>
                <w:rFonts w:ascii="Twinkl Cursive Unlooped" w:hAnsi="Twinkl Cursive Unlooped"/>
                <w:b w:val="1"/>
                <w:bCs w:val="1"/>
                <w:color w:val="C00000"/>
                <w:sz w:val="28"/>
                <w:szCs w:val="28"/>
                <w:u w:val="single"/>
              </w:rPr>
            </w:pPr>
            <w:r w:rsidRPr="422E5508" w:rsidR="422E5508">
              <w:rPr>
                <w:rFonts w:ascii="Twinkl Cursive Unlooped" w:hAnsi="Twinkl Cursive Unlooped"/>
                <w:b w:val="1"/>
                <w:bCs w:val="1"/>
                <w:color w:val="C00000"/>
                <w:sz w:val="28"/>
                <w:szCs w:val="28"/>
                <w:u w:val="single"/>
              </w:rPr>
              <w:t>Y2 from Spring term</w:t>
            </w:r>
          </w:p>
        </w:tc>
        <w:tc>
          <w:tcPr>
            <w:tcW w:w="2825" w:type="dxa"/>
            <w:tcMar/>
            <w:vAlign w:val="top"/>
          </w:tcPr>
          <w:p w14:paraId="7A363146" wp14:textId="77777777">
            <w:pPr>
              <w:jc w:val="center"/>
              <w:rPr>
                <w:rFonts w:ascii="Twinkl Cursive Unlooped" w:hAnsi="Twinkl Cursive Unlooped"/>
                <w:b/>
                <w:bCs/>
                <w:color w:val="C00000"/>
                <w:sz w:val="28"/>
                <w:szCs w:val="28"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color w:val="C00000"/>
                <w:sz w:val="28"/>
                <w:szCs w:val="28"/>
                <w:u w:val="single"/>
              </w:rPr>
              <w:t>Y3/Y4</w:t>
            </w:r>
          </w:p>
          <w:p w14:paraId="3CF2D8B6" wp14:textId="77777777">
            <w:pPr>
              <w:jc w:val="center"/>
              <w:rPr>
                <w:rFonts w:ascii="Twinkl Cursive Unlooped" w:hAnsi="Twinkl Cursive Unlooped"/>
                <w:b w:val="1"/>
                <w:bCs w:val="1"/>
                <w:color w:val="C00000"/>
                <w:sz w:val="28"/>
                <w:szCs w:val="28"/>
                <w:u w:val="single"/>
              </w:rPr>
            </w:pPr>
          </w:p>
        </w:tc>
        <w:tc>
          <w:tcPr>
            <w:tcW w:w="3439" w:type="dxa"/>
            <w:gridSpan w:val="3"/>
            <w:tcMar/>
            <w:vAlign w:val="top"/>
          </w:tcPr>
          <w:p w14:paraId="69CF0603" wp14:textId="77777777">
            <w:pPr>
              <w:jc w:val="center"/>
              <w:rPr>
                <w:rFonts w:ascii="Twinkl Cursive Unlooped" w:hAnsi="Twinkl Cursive Unlooped"/>
                <w:b/>
                <w:bCs/>
                <w:color w:val="00B050"/>
                <w:sz w:val="28"/>
                <w:szCs w:val="28"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color w:val="C00000"/>
                <w:sz w:val="28"/>
                <w:szCs w:val="28"/>
                <w:u w:val="single"/>
              </w:rPr>
              <w:t>Y5/Y6</w:t>
            </w:r>
          </w:p>
        </w:tc>
      </w:tr>
      <w:tr xmlns:wp14="http://schemas.microsoft.com/office/word/2010/wordml" w:rsidTr="422E5508" w14:paraId="374F862D" wp14:textId="77777777">
        <w:trPr>
          <w:trHeight w:val="1850"/>
        </w:trPr>
        <w:tc>
          <w:tcPr>
            <w:tcW w:w="1900" w:type="dxa"/>
            <w:vMerge w:val="restart"/>
            <w:shd w:val="clear" w:color="auto" w:fill="E2EFD9" w:themeFill="accent6" w:themeFillTint="33"/>
            <w:tcMar/>
          </w:tcPr>
          <w:p w14:paraId="65074206" wp14:textId="77777777">
            <w:pPr>
              <w:jc w:val="center"/>
              <w:rPr>
                <w:rFonts w:ascii="Twinkl Cursive Unlooped" w:hAnsi="Twinkl Cursive Unlooped"/>
                <w:b/>
                <w:bCs/>
                <w:color w:val="00B050"/>
                <w:sz w:val="28"/>
                <w:szCs w:val="28"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color w:val="00B050"/>
                <w:sz w:val="28"/>
                <w:szCs w:val="28"/>
                <w:u w:val="single"/>
              </w:rPr>
              <w:t>Group Reading</w:t>
            </w:r>
          </w:p>
          <w:p w14:paraId="6B15EA08" wp14:textId="77777777">
            <w:pPr>
              <w:jc w:val="center"/>
              <w:rPr>
                <w:rFonts w:ascii="Twinkl Cursive Unlooped" w:hAnsi="Twinkl Cursive Unlooped"/>
                <w:b/>
                <w:bCs/>
                <w:color w:val="00B050"/>
                <w:sz w:val="28"/>
                <w:szCs w:val="28"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color w:val="00B050"/>
                <w:sz w:val="28"/>
                <w:szCs w:val="28"/>
                <w:u w:val="single"/>
              </w:rPr>
              <w:t>(KS1)</w:t>
            </w:r>
          </w:p>
          <w:p w14:paraId="0FB78278" wp14:textId="77777777">
            <w:pPr>
              <w:jc w:val="center"/>
              <w:rPr>
                <w:rFonts w:ascii="Twinkl Cursive Unlooped" w:hAnsi="Twinkl Cursive Unlooped"/>
                <w:b/>
                <w:bCs/>
                <w:color w:val="00B050"/>
                <w:sz w:val="28"/>
                <w:szCs w:val="28"/>
                <w:u w:val="single"/>
              </w:rPr>
            </w:pPr>
          </w:p>
          <w:p w14:paraId="63B306E1" wp14:textId="77777777">
            <w:pPr>
              <w:jc w:val="center"/>
              <w:rPr>
                <w:rFonts w:ascii="Twinkl Cursive Unlooped" w:hAnsi="Twinkl Cursive Unlooped"/>
                <w:b/>
                <w:bCs/>
                <w:color w:val="00B050"/>
                <w:sz w:val="28"/>
                <w:szCs w:val="28"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color w:val="00B050"/>
                <w:sz w:val="28"/>
                <w:szCs w:val="28"/>
                <w:u w:val="single"/>
              </w:rPr>
              <w:t xml:space="preserve">Supported Reading </w:t>
            </w:r>
          </w:p>
          <w:p w14:paraId="02517789" wp14:textId="77777777">
            <w:pPr>
              <w:jc w:val="center"/>
              <w:rPr>
                <w:rFonts w:ascii="Twinkl Cursive Unlooped" w:hAnsi="Twinkl Cursive Unlooped"/>
                <w:b/>
                <w:bCs/>
                <w:sz w:val="36"/>
                <w:szCs w:val="36"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color w:val="00B050"/>
                <w:sz w:val="28"/>
                <w:szCs w:val="28"/>
                <w:u w:val="single"/>
              </w:rPr>
              <w:t>(KS2)</w:t>
            </w:r>
          </w:p>
        </w:tc>
        <w:tc>
          <w:tcPr>
            <w:tcW w:w="3612" w:type="dxa"/>
            <w:gridSpan w:val="2"/>
            <w:shd w:val="clear" w:color="auto" w:fill="E2EFD9" w:themeFill="accent6" w:themeFillTint="33"/>
            <w:tcMar/>
          </w:tcPr>
          <w:p w14:paraId="3D467786" wp14:textId="77777777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  <w:b/>
                <w:bCs/>
                <w:u w:val="single"/>
              </w:rPr>
              <w:t>Weekly</w:t>
            </w:r>
            <w:r>
              <w:rPr>
                <w:rFonts w:ascii="Twinkl Cursive Unlooped" w:hAnsi="Twinkl Cursive Unlooped"/>
              </w:rPr>
              <w:t xml:space="preserve"> </w:t>
            </w:r>
          </w:p>
          <w:p w14:paraId="1FC39945" wp14:textId="77777777">
            <w:pPr>
              <w:rPr>
                <w:rFonts w:ascii="Twinkl Cursive Unlooped" w:hAnsi="Twinkl Cursive Unlooped"/>
              </w:rPr>
            </w:pPr>
          </w:p>
          <w:p w14:paraId="756C6CB9" wp14:textId="77777777">
            <w:pPr>
              <w:pStyle w:val="ListParagraph"/>
              <w:numPr>
                <w:ilvl w:val="0"/>
                <w:numId w:val="6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In place from Autumn term (October) after first half term phonics assessments</w:t>
            </w:r>
          </w:p>
        </w:tc>
        <w:tc>
          <w:tcPr>
            <w:tcW w:w="3612" w:type="dxa"/>
            <w:gridSpan w:val="3"/>
            <w:vMerge w:val="restart"/>
            <w:shd w:val="clear" w:color="auto" w:fill="E2EFD9" w:themeFill="accent6" w:themeFillTint="33"/>
            <w:tcMar/>
          </w:tcPr>
          <w:p w14:paraId="7FFB29BE" wp14:textId="77777777">
            <w:pPr>
              <w:rPr>
                <w:rFonts w:ascii="Twinkl Cursive Unlooped" w:hAnsi="Twinkl Cursive Unlooped"/>
                <w:b/>
                <w:bCs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u w:val="single"/>
              </w:rPr>
              <w:t>Weekly</w:t>
            </w:r>
          </w:p>
          <w:p w14:paraId="42268A14" wp14:textId="77777777">
            <w:pPr>
              <w:pStyle w:val="ListParagraph"/>
              <w:numPr>
                <w:ilvl w:val="0"/>
                <w:numId w:val="11"/>
              </w:num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Group reading three times per week linked to LW Fluency level</w:t>
            </w:r>
          </w:p>
          <w:p w14:paraId="00BB0E57" wp14:textId="77777777">
            <w:pPr>
              <w:pStyle w:val="ListParagraph"/>
              <w:numPr>
                <w:ilvl w:val="0"/>
                <w:numId w:val="11"/>
              </w:num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Use LW Fluency planning to support teaching of reading</w:t>
            </w:r>
          </w:p>
          <w:p w14:paraId="0562CB0E" wp14:textId="77777777">
            <w:pPr>
              <w:rPr>
                <w:rFonts w:ascii="Twinkl Cursive Unlooped" w:hAnsi="Twinkl Cursive Unlooped"/>
                <w:b/>
                <w:bCs/>
                <w:color w:val="00B050"/>
                <w:sz w:val="20"/>
                <w:szCs w:val="20"/>
                <w:u w:val="single"/>
              </w:rPr>
            </w:pPr>
          </w:p>
          <w:p w14:paraId="35778A0D" wp14:textId="77777777">
            <w:pPr>
              <w:rPr>
                <w:rFonts w:ascii="Twinkl Cursive Unlooped" w:hAnsi="Twinkl Cursive Unlooped"/>
                <w:b/>
                <w:bCs/>
                <w:color w:val="00B050"/>
                <w:sz w:val="20"/>
                <w:szCs w:val="20"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color w:val="00B050"/>
                <w:sz w:val="20"/>
                <w:szCs w:val="20"/>
                <w:u w:val="single"/>
              </w:rPr>
              <w:t xml:space="preserve">Weekly Reading </w:t>
            </w:r>
          </w:p>
          <w:p w14:paraId="6352D569" wp14:textId="77777777">
            <w:pPr>
              <w:rPr>
                <w:rFonts w:ascii="Twinkl Cursive Unlooped" w:hAnsi="Twinkl Cursive Unlooped"/>
                <w:b/>
                <w:bCs/>
                <w:color w:val="00B050"/>
                <w:sz w:val="20"/>
                <w:szCs w:val="20"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color w:val="00B050"/>
                <w:sz w:val="20"/>
                <w:szCs w:val="20"/>
                <w:u w:val="single"/>
              </w:rPr>
              <w:t>Each reading session includes:</w:t>
            </w:r>
          </w:p>
          <w:p w14:paraId="3C2C5C6C" wp14:textId="77777777">
            <w:pPr>
              <w:pStyle w:val="ListParagraph"/>
              <w:numPr>
                <w:ilvl w:val="0"/>
                <w:numId w:val="18"/>
              </w:num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 xml:space="preserve">Word reading to </w:t>
            </w:r>
            <w:r>
              <w:rPr>
                <w:rFonts w:ascii="Twinkl Cursive Unlooped" w:hAnsi="Twinkl Cursive Unlooped"/>
                <w:b/>
                <w:bCs/>
                <w:sz w:val="20"/>
                <w:szCs w:val="20"/>
                <w:u w:val="single"/>
              </w:rPr>
              <w:t>decode</w:t>
            </w:r>
            <w:r>
              <w:rPr>
                <w:rFonts w:ascii="Twinkl Cursive Unlooped" w:hAnsi="Twinkl Cursive Unlooped"/>
                <w:sz w:val="20"/>
                <w:szCs w:val="20"/>
              </w:rPr>
              <w:t xml:space="preserve"> phonics text in the chapter</w:t>
            </w:r>
          </w:p>
          <w:p w14:paraId="34CE0A41" wp14:textId="77777777">
            <w:pPr>
              <w:pStyle w:val="ListParagraph"/>
              <w:ind w:left="360"/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12F57F64" wp14:textId="77777777">
            <w:pPr>
              <w:pStyle w:val="ListParagraph"/>
              <w:numPr>
                <w:ilvl w:val="0"/>
                <w:numId w:val="18"/>
              </w:num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sz w:val="20"/>
                <w:szCs w:val="20"/>
                <w:u w:val="single"/>
              </w:rPr>
              <w:t xml:space="preserve">Reading aloud – </w:t>
            </w:r>
            <w:r>
              <w:rPr>
                <w:rFonts w:ascii="Twinkl Cursive Unlooped" w:hAnsi="Twinkl Cursive Unlooped"/>
                <w:bCs/>
                <w:sz w:val="20"/>
                <w:szCs w:val="20"/>
              </w:rPr>
              <w:t>children to read independently – teacher to tap in and hear each child</w:t>
            </w:r>
          </w:p>
          <w:p w14:paraId="62EBF3C5" wp14:textId="77777777">
            <w:pPr>
              <w:pStyle w:val="ListParagraph"/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4BB4B9C5" wp14:textId="77777777">
            <w:pPr>
              <w:pStyle w:val="ListParagraph"/>
              <w:numPr>
                <w:ilvl w:val="0"/>
                <w:numId w:val="18"/>
              </w:num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sz w:val="20"/>
                <w:szCs w:val="20"/>
                <w:u w:val="single"/>
              </w:rPr>
              <w:t>Prosody and repeated reading</w:t>
            </w:r>
            <w:proofErr w:type="gramStart"/>
            <w:r>
              <w:rPr>
                <w:rFonts w:ascii="Twinkl Cursive Unlooped" w:hAnsi="Twinkl Cursive Unlooped"/>
                <w:b/>
                <w:sz w:val="20"/>
                <w:szCs w:val="20"/>
                <w:u w:val="single"/>
              </w:rPr>
              <w:t xml:space="preserve">-  </w:t>
            </w:r>
            <w:r>
              <w:rPr>
                <w:rFonts w:ascii="Twinkl Cursive Unlooped" w:hAnsi="Twinkl Cursive Unlooped"/>
                <w:sz w:val="20"/>
                <w:szCs w:val="20"/>
              </w:rPr>
              <w:t>echo</w:t>
            </w:r>
            <w:proofErr w:type="gramEnd"/>
            <w:r>
              <w:rPr>
                <w:rFonts w:ascii="Twinkl Cursive Unlooped" w:hAnsi="Twinkl Cursive Unlooped"/>
                <w:sz w:val="20"/>
                <w:szCs w:val="20"/>
              </w:rPr>
              <w:t xml:space="preserve"> reading ‘Use of storytelling voice’ to support reading </w:t>
            </w:r>
            <w:r>
              <w:rPr>
                <w:rFonts w:ascii="Twinkl Cursive Unlooped" w:hAnsi="Twinkl Cursive Unlooped"/>
                <w:b/>
                <w:sz w:val="20"/>
                <w:szCs w:val="20"/>
                <w:u w:val="single"/>
              </w:rPr>
              <w:t>fluency</w:t>
            </w:r>
          </w:p>
          <w:p w14:paraId="6D98A12B" wp14:textId="77777777">
            <w:pPr>
              <w:pStyle w:val="ListParagraph"/>
              <w:rPr>
                <w:rFonts w:ascii="Twinkl Cursive Unlooped" w:hAnsi="Twinkl Cursive Unlooped"/>
                <w:b/>
                <w:sz w:val="20"/>
                <w:szCs w:val="20"/>
                <w:u w:val="single"/>
              </w:rPr>
            </w:pPr>
          </w:p>
          <w:p w14:paraId="13D1B491" wp14:textId="77777777">
            <w:pPr>
              <w:pStyle w:val="ListParagraph"/>
              <w:numPr>
                <w:ilvl w:val="0"/>
                <w:numId w:val="18"/>
              </w:num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sz w:val="20"/>
                <w:szCs w:val="20"/>
                <w:u w:val="single"/>
              </w:rPr>
              <w:t>Comprehension</w:t>
            </w:r>
            <w:r>
              <w:rPr>
                <w:rFonts w:ascii="Twinkl Cursive Unlooped" w:hAnsi="Twinkl Cursive Unlooped"/>
                <w:sz w:val="20"/>
                <w:szCs w:val="20"/>
              </w:rPr>
              <w:t xml:space="preserve"> both modelled and independent using text to find answer</w:t>
            </w:r>
          </w:p>
          <w:p w14:paraId="2946DB82" wp14:textId="77777777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5997CC1D" wp14:textId="77777777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50F5070D" wp14:textId="77777777">
            <w:pPr>
              <w:rPr>
                <w:rFonts w:ascii="Twinkl Cursive Unlooped" w:hAnsi="Twinkl Cursive Unlooped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sz w:val="20"/>
                <w:szCs w:val="20"/>
                <w:u w:val="single"/>
              </w:rPr>
              <w:t>AIM</w:t>
            </w:r>
          </w:p>
          <w:p w14:paraId="7C8E323F" wp14:textId="77777777">
            <w:pPr>
              <w:pStyle w:val="ListParagraph"/>
              <w:numPr>
                <w:ilvl w:val="0"/>
                <w:numId w:val="11"/>
              </w:num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All children will have modelled reading fluency, modelled use of prosody and ‘story telling’ voice and modelled comprehension</w:t>
            </w:r>
          </w:p>
          <w:p w14:paraId="110FFD37" wp14:textId="77777777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6B699379" wp14:textId="77777777">
            <w:pPr>
              <w:rPr>
                <w:rFonts w:ascii="Twinkl Cursive Unlooped" w:hAnsi="Twinkl Cursive Unlooped"/>
              </w:rPr>
            </w:pPr>
          </w:p>
          <w:p w14:paraId="3FE9F23F" wp14:textId="77777777">
            <w:pPr>
              <w:rPr>
                <w:rFonts w:ascii="Twinkl Cursive Unlooped" w:hAnsi="Twinkl Cursive Unlooped"/>
                <w:b/>
                <w:bCs/>
                <w:color w:val="00B050"/>
                <w:sz w:val="20"/>
                <w:szCs w:val="20"/>
                <w:u w:val="single"/>
              </w:rPr>
            </w:pPr>
          </w:p>
          <w:p w14:paraId="1F72F646" wp14:textId="77777777">
            <w:pPr>
              <w:rPr>
                <w:rFonts w:ascii="Twinkl Cursive Unlooped" w:hAnsi="Twinkl Cursive Unlooped"/>
                <w:b/>
                <w:bCs/>
                <w:color w:val="00B050"/>
                <w:sz w:val="20"/>
                <w:szCs w:val="20"/>
                <w:u w:val="single"/>
              </w:rPr>
            </w:pPr>
          </w:p>
          <w:p w14:paraId="08CE6F91" wp14:textId="77777777">
            <w:pPr>
              <w:rPr>
                <w:rFonts w:ascii="Twinkl Cursive Unlooped" w:hAnsi="Twinkl Cursive Unlooped"/>
                <w:b/>
                <w:bCs/>
                <w:color w:val="00B050"/>
                <w:sz w:val="20"/>
                <w:szCs w:val="20"/>
                <w:u w:val="single"/>
              </w:rPr>
            </w:pPr>
          </w:p>
          <w:p w14:paraId="61CDCEAD" wp14:textId="77777777">
            <w:pPr>
              <w:rPr>
                <w:rFonts w:ascii="Twinkl Cursive Unlooped" w:hAnsi="Twinkl Cursive Unlooped"/>
                <w:b/>
                <w:bCs/>
                <w:color w:val="00B050"/>
                <w:sz w:val="20"/>
                <w:szCs w:val="20"/>
                <w:u w:val="single"/>
              </w:rPr>
            </w:pPr>
          </w:p>
          <w:p w14:paraId="6BB9E253" wp14:textId="77777777">
            <w:pPr>
              <w:rPr>
                <w:rFonts w:ascii="Twinkl Cursive Unlooped" w:hAnsi="Twinkl Cursive Unlooped"/>
                <w:color w:val="00B050"/>
                <w:sz w:val="20"/>
                <w:szCs w:val="20"/>
              </w:rPr>
            </w:pPr>
          </w:p>
        </w:tc>
        <w:tc>
          <w:tcPr>
            <w:tcW w:w="2825" w:type="dxa"/>
            <w:vMerge w:val="restart"/>
            <w:shd w:val="clear" w:color="auto" w:fill="E2EFD9" w:themeFill="accent6" w:themeFillTint="33"/>
            <w:tcMar/>
          </w:tcPr>
          <w:p w14:paraId="29E463BE" wp14:textId="77777777">
            <w:pPr>
              <w:jc w:val="center"/>
              <w:rPr>
                <w:rFonts w:ascii="Twinkl Cursive Unlooped" w:hAnsi="Twinkl Cursive Unlooped"/>
                <w:b/>
                <w:bCs/>
                <w:color w:val="00B050"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color w:val="00B050"/>
                <w:u w:val="single"/>
              </w:rPr>
              <w:t>Supported Reading</w:t>
            </w:r>
          </w:p>
          <w:p w14:paraId="23DE523C" wp14:textId="77777777">
            <w:pPr>
              <w:rPr>
                <w:rFonts w:ascii="Twinkl Cursive Unlooped" w:hAnsi="Twinkl Cursive Unlooped"/>
              </w:rPr>
            </w:pPr>
          </w:p>
          <w:p w14:paraId="3788D996" wp14:textId="77777777">
            <w:pPr>
              <w:jc w:val="center"/>
              <w:rPr>
                <w:rFonts w:ascii="Twinkl Cursive Unlooped" w:hAnsi="Twinkl Cursive Unlooped"/>
                <w:b/>
                <w:bCs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u w:val="single"/>
              </w:rPr>
              <w:t>Daily reading focussed on the following:</w:t>
            </w:r>
          </w:p>
          <w:p w14:paraId="52E56223" wp14:textId="77777777">
            <w:pPr>
              <w:rPr>
                <w:rFonts w:ascii="Twinkl Cursive Unlooped" w:hAnsi="Twinkl Cursive Unlooped"/>
                <w:b/>
                <w:bCs/>
                <w:u w:val="single"/>
              </w:rPr>
            </w:pPr>
          </w:p>
          <w:p w14:paraId="2A38D43A" wp14:textId="77777777">
            <w:pPr>
              <w:rPr>
                <w:rFonts w:ascii="Twinkl Cursive Unlooped" w:hAnsi="Twinkl Cursive Unlooped"/>
                <w:b/>
                <w:bCs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u w:val="single"/>
              </w:rPr>
              <w:t xml:space="preserve">Monday </w:t>
            </w:r>
          </w:p>
          <w:p w14:paraId="1D4451AD" wp14:textId="77777777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Whole class shared reading</w:t>
            </w:r>
          </w:p>
          <w:p w14:paraId="0B01928F" wp14:textId="77777777">
            <w:pPr>
              <w:rPr>
                <w:rFonts w:ascii="Twinkl Cursive Unlooped" w:hAnsi="Twinkl Cursive Unlooped"/>
                <w:b/>
                <w:bCs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u w:val="single"/>
              </w:rPr>
              <w:t>Tuesday</w:t>
            </w:r>
          </w:p>
          <w:p w14:paraId="0EA14A6F" wp14:textId="77777777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Book club (prediction, improving understanding, explaining meaning of words and summarising ideas)</w:t>
            </w:r>
          </w:p>
          <w:p w14:paraId="005E6916" wp14:textId="77777777">
            <w:pPr>
              <w:rPr>
                <w:rFonts w:ascii="Twinkl Cursive Unlooped" w:hAnsi="Twinkl Cursive Unlooped"/>
                <w:b/>
                <w:bCs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u w:val="single"/>
              </w:rPr>
              <w:t xml:space="preserve">Wednesday </w:t>
            </w:r>
          </w:p>
          <w:p w14:paraId="11B1132B" wp14:textId="77777777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Modelled oral comprehension</w:t>
            </w:r>
          </w:p>
          <w:p w14:paraId="785E65A7" wp14:textId="77777777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 xml:space="preserve">(Week 1 -retrieve, infer and vocab </w:t>
            </w:r>
          </w:p>
          <w:p w14:paraId="767CAF81" wp14:textId="77777777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Week 2 – retrieve, predict and author’s choice)</w:t>
            </w:r>
          </w:p>
          <w:p w14:paraId="6CAC590F" wp14:textId="77777777">
            <w:pPr>
              <w:rPr>
                <w:rFonts w:ascii="Twinkl Cursive Unlooped" w:hAnsi="Twinkl Cursive Unlooped"/>
                <w:b/>
                <w:bCs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u w:val="single"/>
              </w:rPr>
              <w:t>Thursday</w:t>
            </w:r>
          </w:p>
          <w:p w14:paraId="4CB6DBAB" wp14:textId="77777777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Written comprehension</w:t>
            </w:r>
          </w:p>
          <w:p w14:paraId="5D26DC16" wp14:textId="77777777">
            <w:pPr>
              <w:rPr>
                <w:rFonts w:ascii="Twinkl Cursive Unlooped" w:hAnsi="Twinkl Cursive Unlooped"/>
                <w:b/>
                <w:bCs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u w:val="single"/>
              </w:rPr>
              <w:t>Friday</w:t>
            </w:r>
          </w:p>
          <w:p w14:paraId="3E982F4F" wp14:textId="77777777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Review (based on Thursday’s marking)</w:t>
            </w:r>
          </w:p>
          <w:p w14:paraId="07547A01" wp14:textId="77777777">
            <w:pPr>
              <w:rPr>
                <w:rFonts w:ascii="Twinkl Cursive Unlooped" w:hAnsi="Twinkl Cursive Unlooped"/>
              </w:rPr>
            </w:pPr>
          </w:p>
          <w:p w14:paraId="41F6438E" wp14:textId="77777777">
            <w:pPr>
              <w:pStyle w:val="ListParagraph"/>
              <w:numPr>
                <w:ilvl w:val="0"/>
                <w:numId w:val="13"/>
              </w:numPr>
              <w:rPr>
                <w:rFonts w:ascii="Twinkl Cursive Unlooped" w:hAnsi="Twinkl Cursive Unlooped"/>
              </w:rPr>
            </w:pPr>
            <w:proofErr w:type="gramStart"/>
            <w:r>
              <w:rPr>
                <w:rFonts w:ascii="Twinkl Cursive Unlooped" w:hAnsi="Twinkl Cursive Unlooped"/>
              </w:rPr>
              <w:t>30 minute</w:t>
            </w:r>
            <w:proofErr w:type="gramEnd"/>
            <w:r>
              <w:rPr>
                <w:rFonts w:ascii="Twinkl Cursive Unlooped" w:hAnsi="Twinkl Cursive Unlooped"/>
              </w:rPr>
              <w:t xml:space="preserve"> sessions</w:t>
            </w:r>
          </w:p>
          <w:p w14:paraId="5043CB0F" wp14:textId="77777777">
            <w:pPr>
              <w:rPr>
                <w:rFonts w:ascii="Twinkl Cursive Unlooped" w:hAnsi="Twinkl Cursive Unlooped"/>
              </w:rPr>
            </w:pPr>
          </w:p>
          <w:p w14:paraId="0E26B901" wp14:textId="77777777">
            <w:pPr>
              <w:pStyle w:val="ListParagraph"/>
              <w:numPr>
                <w:ilvl w:val="0"/>
                <w:numId w:val="12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Recorded in children’s reading journals</w:t>
            </w:r>
          </w:p>
          <w:p w14:paraId="07459315" wp14:textId="77777777">
            <w:pPr>
              <w:rPr>
                <w:rFonts w:ascii="Twinkl Cursive Unlooped" w:hAnsi="Twinkl Cursive Unlooped"/>
              </w:rPr>
            </w:pPr>
          </w:p>
          <w:p w14:paraId="16472C99" wp14:textId="77777777">
            <w:pPr>
              <w:pStyle w:val="ListParagraph"/>
              <w:numPr>
                <w:ilvl w:val="0"/>
                <w:numId w:val="12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 xml:space="preserve">Specific teaching of the </w:t>
            </w:r>
            <w:r>
              <w:rPr>
                <w:rFonts w:ascii="Twinkl Cursive Unlooped" w:hAnsi="Twinkl Cursive Unlooped"/>
                <w:b/>
                <w:bCs/>
                <w:u w:val="single"/>
              </w:rPr>
              <w:t>SKILLs</w:t>
            </w:r>
            <w:r>
              <w:rPr>
                <w:rFonts w:ascii="Twinkl Cursive Unlooped" w:hAnsi="Twinkl Cursive Unlooped"/>
              </w:rPr>
              <w:t xml:space="preserve"> of reading</w:t>
            </w:r>
          </w:p>
        </w:tc>
        <w:tc>
          <w:tcPr>
            <w:tcW w:w="3439" w:type="dxa"/>
            <w:gridSpan w:val="3"/>
            <w:vMerge w:val="restart"/>
            <w:shd w:val="clear" w:color="auto" w:fill="E2EFD9" w:themeFill="accent6" w:themeFillTint="33"/>
            <w:tcMar/>
          </w:tcPr>
          <w:p w14:paraId="4B6627F6" wp14:textId="77777777">
            <w:pPr>
              <w:jc w:val="center"/>
              <w:rPr>
                <w:rFonts w:ascii="Twinkl Cursive Unlooped" w:hAnsi="Twinkl Cursive Unlooped"/>
                <w:b/>
                <w:bCs/>
                <w:color w:val="00B050"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color w:val="00B050"/>
                <w:u w:val="single"/>
              </w:rPr>
              <w:t>Supported Reading</w:t>
            </w:r>
          </w:p>
          <w:p w14:paraId="6537F28F" wp14:textId="77777777">
            <w:pPr>
              <w:rPr>
                <w:rFonts w:ascii="Twinkl Cursive Unlooped" w:hAnsi="Twinkl Cursive Unlooped"/>
              </w:rPr>
            </w:pPr>
          </w:p>
          <w:p w14:paraId="16455107" wp14:textId="77777777">
            <w:pPr>
              <w:jc w:val="center"/>
              <w:rPr>
                <w:rFonts w:ascii="Twinkl Cursive Unlooped" w:hAnsi="Twinkl Cursive Unlooped"/>
                <w:b/>
                <w:bCs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u w:val="single"/>
              </w:rPr>
              <w:t>Daily reading focussed on the following:</w:t>
            </w:r>
          </w:p>
          <w:p w14:paraId="6DFB9E20" wp14:textId="77777777">
            <w:pPr>
              <w:rPr>
                <w:rFonts w:ascii="Twinkl Cursive Unlooped" w:hAnsi="Twinkl Cursive Unlooped"/>
                <w:b/>
                <w:bCs/>
                <w:u w:val="single"/>
              </w:rPr>
            </w:pPr>
          </w:p>
          <w:p w14:paraId="2403E615" wp14:textId="77777777">
            <w:pPr>
              <w:rPr>
                <w:rFonts w:ascii="Twinkl Cursive Unlooped" w:hAnsi="Twinkl Cursive Unlooped"/>
                <w:b/>
                <w:bCs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u w:val="single"/>
              </w:rPr>
              <w:t xml:space="preserve">Monday </w:t>
            </w:r>
          </w:p>
          <w:p w14:paraId="5887ADD1" wp14:textId="77777777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Whole class shared reading</w:t>
            </w:r>
          </w:p>
          <w:p w14:paraId="7DFE89F6" wp14:textId="77777777">
            <w:pPr>
              <w:rPr>
                <w:rFonts w:ascii="Twinkl Cursive Unlooped" w:hAnsi="Twinkl Cursive Unlooped"/>
                <w:b/>
                <w:bCs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u w:val="single"/>
              </w:rPr>
              <w:t>Tuesday</w:t>
            </w:r>
          </w:p>
          <w:p w14:paraId="3616B102" wp14:textId="77777777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Book club (prediction, improving understanding, explaining meaning of words and summarising ideas)</w:t>
            </w:r>
          </w:p>
          <w:p w14:paraId="54FF12B0" wp14:textId="77777777">
            <w:pPr>
              <w:rPr>
                <w:rFonts w:ascii="Twinkl Cursive Unlooped" w:hAnsi="Twinkl Cursive Unlooped"/>
                <w:b/>
                <w:bCs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u w:val="single"/>
              </w:rPr>
              <w:t xml:space="preserve">Wednesday </w:t>
            </w:r>
          </w:p>
          <w:p w14:paraId="5E28393F" wp14:textId="77777777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Modelled oral comprehension</w:t>
            </w:r>
          </w:p>
          <w:p w14:paraId="6B9F1EA8" wp14:textId="77777777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(</w:t>
            </w:r>
            <w:proofErr w:type="gramStart"/>
            <w:r>
              <w:rPr>
                <w:rFonts w:ascii="Twinkl Cursive Unlooped" w:hAnsi="Twinkl Cursive Unlooped"/>
              </w:rPr>
              <w:t>predict</w:t>
            </w:r>
            <w:proofErr w:type="gramEnd"/>
            <w:r>
              <w:rPr>
                <w:rFonts w:ascii="Twinkl Cursive Unlooped" w:hAnsi="Twinkl Cursive Unlooped"/>
              </w:rPr>
              <w:t>, retrieve, infer, vocab and author’s choice)</w:t>
            </w:r>
          </w:p>
          <w:p w14:paraId="6E5DDD2B" wp14:textId="77777777">
            <w:pPr>
              <w:rPr>
                <w:rFonts w:ascii="Twinkl Cursive Unlooped" w:hAnsi="Twinkl Cursive Unlooped"/>
                <w:b/>
                <w:bCs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u w:val="single"/>
              </w:rPr>
              <w:t>Thursday</w:t>
            </w:r>
          </w:p>
          <w:p w14:paraId="3E1D098B" wp14:textId="77777777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Written comprehension</w:t>
            </w:r>
          </w:p>
          <w:p w14:paraId="62F27318" wp14:textId="77777777">
            <w:pPr>
              <w:rPr>
                <w:rFonts w:ascii="Twinkl Cursive Unlooped" w:hAnsi="Twinkl Cursive Unlooped"/>
                <w:b/>
                <w:bCs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u w:val="single"/>
              </w:rPr>
              <w:t>Friday</w:t>
            </w:r>
          </w:p>
          <w:p w14:paraId="65D3B863" wp14:textId="77777777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Review (based on Thursday’s marking)</w:t>
            </w:r>
          </w:p>
          <w:p w14:paraId="70DF9E56" wp14:textId="77777777">
            <w:pPr>
              <w:rPr>
                <w:rFonts w:ascii="Twinkl Cursive Unlooped" w:hAnsi="Twinkl Cursive Unlooped"/>
              </w:rPr>
            </w:pPr>
          </w:p>
          <w:p w14:paraId="16B75FDA" wp14:textId="77777777">
            <w:pPr>
              <w:pStyle w:val="ListParagraph"/>
              <w:numPr>
                <w:ilvl w:val="0"/>
                <w:numId w:val="13"/>
              </w:numPr>
              <w:rPr>
                <w:rFonts w:ascii="Twinkl Cursive Unlooped" w:hAnsi="Twinkl Cursive Unlooped"/>
              </w:rPr>
            </w:pPr>
            <w:proofErr w:type="gramStart"/>
            <w:r>
              <w:rPr>
                <w:rFonts w:ascii="Twinkl Cursive Unlooped" w:hAnsi="Twinkl Cursive Unlooped"/>
              </w:rPr>
              <w:t>30 minute</w:t>
            </w:r>
            <w:proofErr w:type="gramEnd"/>
            <w:r>
              <w:rPr>
                <w:rFonts w:ascii="Twinkl Cursive Unlooped" w:hAnsi="Twinkl Cursive Unlooped"/>
              </w:rPr>
              <w:t xml:space="preserve"> sessions</w:t>
            </w:r>
          </w:p>
          <w:p w14:paraId="44E871BC" wp14:textId="77777777">
            <w:pPr>
              <w:rPr>
                <w:rFonts w:ascii="Twinkl Cursive Unlooped" w:hAnsi="Twinkl Cursive Unlooped"/>
              </w:rPr>
            </w:pPr>
          </w:p>
          <w:p w14:paraId="27EB95DE" wp14:textId="77777777">
            <w:pPr>
              <w:pStyle w:val="ListParagraph"/>
              <w:numPr>
                <w:ilvl w:val="0"/>
                <w:numId w:val="12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Recorded in children’s reading journals</w:t>
            </w:r>
          </w:p>
          <w:p w14:paraId="144A5D23" wp14:textId="77777777">
            <w:pPr>
              <w:rPr>
                <w:rFonts w:ascii="Twinkl Cursive Unlooped" w:hAnsi="Twinkl Cursive Unlooped"/>
              </w:rPr>
            </w:pPr>
          </w:p>
          <w:p w14:paraId="2EA38534" wp14:textId="77777777">
            <w:pPr>
              <w:pStyle w:val="ListParagraph"/>
              <w:numPr>
                <w:ilvl w:val="0"/>
                <w:numId w:val="12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 xml:space="preserve">Specific teaching of the </w:t>
            </w:r>
            <w:r>
              <w:rPr>
                <w:rFonts w:ascii="Twinkl Cursive Unlooped" w:hAnsi="Twinkl Cursive Unlooped"/>
                <w:b/>
                <w:bCs/>
                <w:u w:val="single"/>
              </w:rPr>
              <w:t>SKILLs</w:t>
            </w:r>
            <w:r>
              <w:rPr>
                <w:rFonts w:ascii="Twinkl Cursive Unlooped" w:hAnsi="Twinkl Cursive Unlooped"/>
              </w:rPr>
              <w:t xml:space="preserve"> of reading</w:t>
            </w:r>
          </w:p>
          <w:p w14:paraId="738610EB" wp14:textId="77777777">
            <w:pPr>
              <w:rPr>
                <w:rFonts w:ascii="Twinkl Cursive Unlooped" w:hAnsi="Twinkl Cursive Unlooped"/>
              </w:rPr>
            </w:pPr>
          </w:p>
          <w:p w14:paraId="637805D2" wp14:textId="77777777">
            <w:pPr>
              <w:rPr>
                <w:rFonts w:ascii="Twinkl Cursive Unlooped" w:hAnsi="Twinkl Cursive Unlooped"/>
                <w:color w:val="00B050"/>
                <w:sz w:val="20"/>
                <w:szCs w:val="20"/>
              </w:rPr>
            </w:pPr>
          </w:p>
        </w:tc>
      </w:tr>
      <w:tr xmlns:wp14="http://schemas.microsoft.com/office/word/2010/wordml" w:rsidTr="422E5508" w14:paraId="2CA615A7" wp14:textId="77777777">
        <w:trPr>
          <w:trHeight w:val="4560"/>
        </w:trPr>
        <w:tc>
          <w:tcPr>
            <w:tcW w:w="1900" w:type="dxa"/>
            <w:vMerge/>
            <w:tcMar/>
          </w:tcPr>
          <w:p w14:paraId="463F29E8" wp14:textId="77777777">
            <w:pPr>
              <w:jc w:val="center"/>
              <w:rPr>
                <w:rFonts w:ascii="Twinkl Cursive Unlooped" w:hAnsi="Twinkl Cursive Unlooped"/>
                <w:b/>
                <w:bCs/>
                <w:color w:val="00B050"/>
                <w:sz w:val="28"/>
                <w:szCs w:val="28"/>
                <w:u w:val="single"/>
              </w:rPr>
            </w:pPr>
          </w:p>
        </w:tc>
        <w:tc>
          <w:tcPr>
            <w:tcW w:w="3612" w:type="dxa"/>
            <w:gridSpan w:val="2"/>
            <w:shd w:val="clear" w:color="auto" w:fill="E2EFD9" w:themeFill="accent6" w:themeFillTint="33"/>
            <w:tcMar/>
          </w:tcPr>
          <w:p w14:paraId="037C2547" wp14:textId="77777777">
            <w:pPr>
              <w:jc w:val="center"/>
              <w:rPr>
                <w:rFonts w:ascii="Twinkl Cursive Unlooped" w:hAnsi="Twinkl Cursive Unlooped"/>
                <w:b/>
                <w:bCs/>
                <w:color w:val="C00000"/>
                <w:sz w:val="28"/>
                <w:szCs w:val="28"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color w:val="C00000"/>
                <w:sz w:val="28"/>
                <w:szCs w:val="28"/>
                <w:u w:val="single"/>
              </w:rPr>
              <w:t>KS1 – Y1</w:t>
            </w:r>
          </w:p>
          <w:p w14:paraId="60BDA188" wp14:textId="77777777">
            <w:pPr>
              <w:jc w:val="center"/>
              <w:rPr>
                <w:rFonts w:ascii="Twinkl Cursive Unlooped" w:hAnsi="Twinkl Cursive Unlooped"/>
                <w:b/>
                <w:bCs/>
                <w:color w:val="C00000"/>
                <w:sz w:val="28"/>
                <w:szCs w:val="28"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color w:val="C00000"/>
                <w:sz w:val="28"/>
                <w:szCs w:val="28"/>
                <w:u w:val="single"/>
              </w:rPr>
              <w:t>Y2 Autumn Term</w:t>
            </w:r>
          </w:p>
          <w:p w14:paraId="1FBDC37A" wp14:textId="77777777">
            <w:pPr>
              <w:rPr>
                <w:rFonts w:ascii="Twinkl Cursive Unlooped" w:hAnsi="Twinkl Cursive Unlooped"/>
                <w:b/>
                <w:bCs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u w:val="single"/>
              </w:rPr>
              <w:t>Weekly</w:t>
            </w:r>
          </w:p>
          <w:p w14:paraId="3DD787FE" wp14:textId="77777777">
            <w:pPr>
              <w:rPr>
                <w:rFonts w:ascii="Twinkl Cursive Unlooped" w:hAnsi="Twinkl Cursive Unlooped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sz w:val="20"/>
                <w:szCs w:val="20"/>
                <w:u w:val="single"/>
              </w:rPr>
              <w:t>In Y1/Y2</w:t>
            </w:r>
          </w:p>
          <w:p w14:paraId="1238D0D8" wp14:textId="77777777">
            <w:pPr>
              <w:pStyle w:val="ListParagraph"/>
              <w:numPr>
                <w:ilvl w:val="0"/>
                <w:numId w:val="11"/>
              </w:num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Small group once three times per week in autumn term – all adult supported</w:t>
            </w:r>
          </w:p>
          <w:p w14:paraId="00F45074" wp14:textId="77777777">
            <w:pPr>
              <w:pStyle w:val="ListParagraph"/>
              <w:numPr>
                <w:ilvl w:val="0"/>
                <w:numId w:val="11"/>
              </w:num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Use KS1 reading fluency project to support delivery of guided reading</w:t>
            </w:r>
          </w:p>
          <w:p w14:paraId="3B7B4B86" wp14:textId="77777777">
            <w:pPr>
              <w:rPr>
                <w:rFonts w:ascii="Twinkl Cursive Unlooped" w:hAnsi="Twinkl Cursive Unlooped"/>
                <w:b/>
                <w:bCs/>
                <w:color w:val="00B050"/>
                <w:sz w:val="20"/>
                <w:szCs w:val="20"/>
                <w:u w:val="single"/>
              </w:rPr>
            </w:pPr>
          </w:p>
          <w:p w14:paraId="4B1993E1" wp14:textId="77777777">
            <w:pPr>
              <w:rPr>
                <w:rFonts w:ascii="Twinkl Cursive Unlooped" w:hAnsi="Twinkl Cursive Unlooped"/>
                <w:b/>
                <w:bCs/>
                <w:color w:val="00B050"/>
                <w:sz w:val="20"/>
                <w:szCs w:val="20"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color w:val="00B050"/>
                <w:sz w:val="20"/>
                <w:szCs w:val="20"/>
                <w:u w:val="single"/>
              </w:rPr>
              <w:t>Session 1</w:t>
            </w:r>
          </w:p>
          <w:p w14:paraId="7E5DE74F" wp14:textId="77777777">
            <w:p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 xml:space="preserve">Reading to </w:t>
            </w:r>
            <w:r>
              <w:rPr>
                <w:rFonts w:ascii="Twinkl Cursive Unlooped" w:hAnsi="Twinkl Cursive Unlooped"/>
                <w:b/>
                <w:bCs/>
                <w:sz w:val="20"/>
                <w:szCs w:val="20"/>
                <w:u w:val="single"/>
              </w:rPr>
              <w:t>decode</w:t>
            </w:r>
            <w:r>
              <w:rPr>
                <w:rFonts w:ascii="Twinkl Cursive Unlooped" w:hAnsi="Twinkl Cursive Unlooped"/>
                <w:sz w:val="20"/>
                <w:szCs w:val="20"/>
              </w:rPr>
              <w:t xml:space="preserve"> phonics text </w:t>
            </w:r>
          </w:p>
          <w:p w14:paraId="3A0FF5F2" wp14:textId="77777777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41E0D945" wp14:textId="77777777">
            <w:pPr>
              <w:rPr>
                <w:rFonts w:ascii="Twinkl Cursive Unlooped" w:hAnsi="Twinkl Cursive Unlooped"/>
                <w:b/>
                <w:bCs/>
                <w:color w:val="00B050"/>
                <w:sz w:val="20"/>
                <w:szCs w:val="20"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color w:val="00B050"/>
                <w:sz w:val="20"/>
                <w:szCs w:val="20"/>
                <w:u w:val="single"/>
              </w:rPr>
              <w:t>Session 2</w:t>
            </w:r>
          </w:p>
          <w:p w14:paraId="4DEFC4E7" wp14:textId="77777777">
            <w:p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sz w:val="20"/>
                <w:szCs w:val="20"/>
                <w:u w:val="single"/>
              </w:rPr>
              <w:t>Repeat read</w:t>
            </w:r>
            <w:r>
              <w:rPr>
                <w:rFonts w:ascii="Twinkl Cursive Unlooped" w:hAnsi="Twinkl Cursive Unlooped"/>
                <w:sz w:val="20"/>
                <w:szCs w:val="20"/>
              </w:rPr>
              <w:t xml:space="preserve"> and echo reading ‘Use of storytelling voice’ to support reading </w:t>
            </w:r>
            <w:r>
              <w:rPr>
                <w:rFonts w:ascii="Twinkl Cursive Unlooped" w:hAnsi="Twinkl Cursive Unlooped"/>
                <w:b/>
                <w:sz w:val="20"/>
                <w:szCs w:val="20"/>
                <w:u w:val="single"/>
              </w:rPr>
              <w:t>fluency</w:t>
            </w:r>
            <w:r>
              <w:rPr>
                <w:rFonts w:ascii="Twinkl Cursive Unlooped" w:hAnsi="Twinkl Cursive Unlooped"/>
                <w:sz w:val="20"/>
                <w:szCs w:val="20"/>
              </w:rPr>
              <w:t xml:space="preserve"> and comprehension of text.</w:t>
            </w:r>
          </w:p>
          <w:p w14:paraId="5630AD66" wp14:textId="77777777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2AC6E667" wp14:textId="77777777">
            <w:pPr>
              <w:rPr>
                <w:rFonts w:ascii="Twinkl Cursive Unlooped" w:hAnsi="Twinkl Cursive Unlooped"/>
                <w:b/>
                <w:bCs/>
                <w:color w:val="00B050"/>
                <w:sz w:val="20"/>
                <w:szCs w:val="20"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color w:val="00B050"/>
                <w:sz w:val="20"/>
                <w:szCs w:val="20"/>
                <w:u w:val="single"/>
              </w:rPr>
              <w:t>Session 3</w:t>
            </w:r>
          </w:p>
          <w:p w14:paraId="71B2097D" wp14:textId="77777777">
            <w:p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b/>
                <w:sz w:val="20"/>
                <w:szCs w:val="20"/>
                <w:u w:val="single"/>
              </w:rPr>
              <w:t>Repeat read</w:t>
            </w:r>
            <w:r>
              <w:rPr>
                <w:rFonts w:ascii="Twinkl Cursive Unlooped" w:hAnsi="Twinkl Cursive Unlooped"/>
                <w:sz w:val="20"/>
                <w:szCs w:val="20"/>
              </w:rPr>
              <w:t xml:space="preserve"> with focus on </w:t>
            </w:r>
            <w:r>
              <w:rPr>
                <w:rFonts w:ascii="Twinkl Cursive Unlooped" w:hAnsi="Twinkl Cursive Unlooped"/>
                <w:b/>
                <w:sz w:val="20"/>
                <w:szCs w:val="20"/>
                <w:u w:val="single"/>
              </w:rPr>
              <w:t>comprehension</w:t>
            </w:r>
            <w:r>
              <w:rPr>
                <w:rFonts w:ascii="Twinkl Cursive Unlooped" w:hAnsi="Twinkl Cursive Unlooped"/>
                <w:sz w:val="20"/>
                <w:szCs w:val="20"/>
              </w:rPr>
              <w:t xml:space="preserve"> both modelled and independent using text to find answer</w:t>
            </w:r>
          </w:p>
          <w:p w14:paraId="61829076" wp14:textId="77777777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2BA226A1" wp14:textId="77777777">
            <w:pPr>
              <w:rPr>
                <w:rFonts w:ascii="Twinkl Cursive Unlooped" w:hAnsi="Twinkl Cursive Unlooped"/>
                <w:sz w:val="20"/>
                <w:szCs w:val="20"/>
              </w:rPr>
            </w:pPr>
          </w:p>
          <w:p w14:paraId="72EBBC78" wp14:textId="77777777">
            <w:pPr>
              <w:rPr>
                <w:rFonts w:ascii="Twinkl Cursive Unlooped" w:hAnsi="Twinkl Cursive Unlooped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sz w:val="20"/>
                <w:szCs w:val="20"/>
                <w:u w:val="single"/>
              </w:rPr>
              <w:t>AIM</w:t>
            </w:r>
          </w:p>
          <w:p w14:paraId="638136A1" wp14:textId="77777777">
            <w:pPr>
              <w:pStyle w:val="ListParagraph"/>
              <w:numPr>
                <w:ilvl w:val="0"/>
                <w:numId w:val="11"/>
              </w:numPr>
              <w:rPr>
                <w:rFonts w:ascii="Twinkl Cursive Unlooped" w:hAnsi="Twinkl Cursive Unlooped"/>
                <w:sz w:val="20"/>
                <w:szCs w:val="20"/>
              </w:rPr>
            </w:pPr>
            <w:r>
              <w:rPr>
                <w:rFonts w:ascii="Twinkl Cursive Unlooped" w:hAnsi="Twinkl Cursive Unlooped"/>
                <w:sz w:val="20"/>
                <w:szCs w:val="20"/>
              </w:rPr>
              <w:t>All children will have modelled reading fluency, modelled use of prosody and ‘story telling’ voice and modelled comprehension linked to KS1 key question stems.</w:t>
            </w:r>
          </w:p>
        </w:tc>
        <w:tc>
          <w:tcPr>
            <w:tcW w:w="3612" w:type="dxa"/>
            <w:gridSpan w:val="3"/>
            <w:vMerge/>
            <w:tcMar/>
          </w:tcPr>
          <w:p w14:paraId="17AD93B2" wp14:textId="77777777">
            <w:pPr>
              <w:rPr>
                <w:rFonts w:ascii="Twinkl Cursive Unlooped" w:hAnsi="Twinkl Cursive Unlooped"/>
                <w:b/>
                <w:bCs/>
                <w:u w:val="single"/>
              </w:rPr>
            </w:pPr>
          </w:p>
        </w:tc>
        <w:tc>
          <w:tcPr>
            <w:tcW w:w="2825" w:type="dxa"/>
            <w:vMerge/>
            <w:tcMar/>
          </w:tcPr>
          <w:p w14:paraId="0DE4B5B7" wp14:textId="77777777">
            <w:pPr>
              <w:jc w:val="center"/>
              <w:rPr>
                <w:rFonts w:ascii="Twinkl Cursive Unlooped" w:hAnsi="Twinkl Cursive Unlooped"/>
                <w:b/>
                <w:bCs/>
                <w:color w:val="00B050"/>
                <w:u w:val="single"/>
              </w:rPr>
            </w:pPr>
          </w:p>
        </w:tc>
        <w:tc>
          <w:tcPr>
            <w:tcW w:w="3439" w:type="dxa"/>
            <w:gridSpan w:val="3"/>
            <w:vMerge/>
            <w:tcMar/>
          </w:tcPr>
          <w:p w14:paraId="66204FF1" wp14:textId="77777777">
            <w:pPr>
              <w:jc w:val="center"/>
              <w:rPr>
                <w:rFonts w:ascii="Twinkl Cursive Unlooped" w:hAnsi="Twinkl Cursive Unlooped"/>
                <w:b/>
                <w:bCs/>
                <w:color w:val="00B050"/>
                <w:u w:val="single"/>
              </w:rPr>
            </w:pPr>
          </w:p>
        </w:tc>
      </w:tr>
      <w:tr xmlns:wp14="http://schemas.microsoft.com/office/word/2010/wordml" w:rsidTr="422E5508" w14:paraId="45BE1409" wp14:textId="77777777">
        <w:tc>
          <w:tcPr>
            <w:tcW w:w="1900" w:type="dxa"/>
            <w:tcMar/>
          </w:tcPr>
          <w:p w14:paraId="1737549A" wp14:textId="77777777">
            <w:pPr>
              <w:jc w:val="center"/>
              <w:rPr>
                <w:rFonts w:ascii="Twinkl Cursive Unlooped" w:hAnsi="Twinkl Cursive Unlooped"/>
                <w:b/>
                <w:bCs/>
                <w:color w:val="C45911" w:themeColor="accent2" w:themeShade="BF"/>
                <w:sz w:val="28"/>
                <w:szCs w:val="28"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color w:val="C00000"/>
                <w:sz w:val="28"/>
                <w:szCs w:val="28"/>
                <w:u w:val="single"/>
              </w:rPr>
              <w:t>Reading Curriculum</w:t>
            </w:r>
          </w:p>
        </w:tc>
        <w:tc>
          <w:tcPr>
            <w:tcW w:w="5710" w:type="dxa"/>
            <w:gridSpan w:val="3"/>
            <w:tcMar/>
          </w:tcPr>
          <w:p w14:paraId="084B8EB7" wp14:textId="77777777">
            <w:pPr>
              <w:rPr>
                <w:rFonts w:ascii="Twinkl Cursive Unlooped" w:hAnsi="Twinkl Cursive Unlooped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color w:val="C00000"/>
                <w:sz w:val="28"/>
                <w:szCs w:val="28"/>
                <w:u w:val="single"/>
              </w:rPr>
              <w:t>EYFS</w:t>
            </w:r>
          </w:p>
        </w:tc>
        <w:tc>
          <w:tcPr>
            <w:tcW w:w="5710" w:type="dxa"/>
            <w:gridSpan w:val="5"/>
            <w:tcMar/>
          </w:tcPr>
          <w:p w14:paraId="78C422CF" wp14:textId="77777777">
            <w:pPr>
              <w:rPr>
                <w:rFonts w:ascii="Twinkl Cursive Unlooped" w:hAnsi="Twinkl Cursive Unlooped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color w:val="C00000"/>
                <w:sz w:val="28"/>
                <w:szCs w:val="28"/>
                <w:u w:val="single"/>
              </w:rPr>
              <w:t>KS1</w:t>
            </w:r>
          </w:p>
        </w:tc>
        <w:tc>
          <w:tcPr>
            <w:tcW w:w="2068" w:type="dxa"/>
            <w:tcMar/>
          </w:tcPr>
          <w:p w14:paraId="4730F80A" wp14:textId="77777777">
            <w:pPr>
              <w:rPr>
                <w:rFonts w:ascii="Twinkl Cursive Unlooped" w:hAnsi="Twinkl Cursive Unlooped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color w:val="C00000"/>
                <w:sz w:val="28"/>
                <w:szCs w:val="28"/>
                <w:u w:val="single"/>
              </w:rPr>
              <w:t>KS2</w:t>
            </w:r>
          </w:p>
        </w:tc>
      </w:tr>
      <w:tr xmlns:wp14="http://schemas.microsoft.com/office/word/2010/wordml" w:rsidTr="422E5508" w14:paraId="2771B657" wp14:textId="77777777">
        <w:tc>
          <w:tcPr>
            <w:tcW w:w="1900" w:type="dxa"/>
            <w:shd w:val="clear" w:color="auto" w:fill="FBE4D5" w:themeFill="accent2" w:themeFillTint="33"/>
            <w:tcMar/>
          </w:tcPr>
          <w:p w14:paraId="2305CD8D" wp14:textId="77777777">
            <w:pPr>
              <w:jc w:val="center"/>
              <w:rPr>
                <w:rFonts w:ascii="Twinkl Cursive Unlooped" w:hAnsi="Twinkl Cursive Unlooped"/>
                <w:b/>
                <w:bCs/>
                <w:color w:val="C45911" w:themeColor="accent2" w:themeShade="BF"/>
                <w:sz w:val="28"/>
                <w:szCs w:val="28"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color w:val="C45911" w:themeColor="accent2" w:themeShade="BF"/>
                <w:sz w:val="28"/>
                <w:szCs w:val="28"/>
                <w:u w:val="single"/>
              </w:rPr>
              <w:t>Whole Class Reading</w:t>
            </w:r>
          </w:p>
          <w:p w14:paraId="2DBF0D7D" wp14:textId="77777777">
            <w:pPr>
              <w:jc w:val="center"/>
              <w:rPr>
                <w:rFonts w:ascii="Twinkl Cursive Unlooped" w:hAnsi="Twinkl Cursive Unlooped"/>
                <w:b/>
                <w:bCs/>
                <w:sz w:val="28"/>
                <w:szCs w:val="28"/>
                <w:u w:val="single"/>
              </w:rPr>
            </w:pPr>
          </w:p>
          <w:p w14:paraId="6B62F1B3" wp14:textId="77777777">
            <w:pPr>
              <w:rPr>
                <w:rFonts w:ascii="Twinkl Cursive Unlooped" w:hAnsi="Twinkl Cursive Unlooped"/>
                <w:b/>
                <w:bCs/>
                <w:sz w:val="28"/>
                <w:szCs w:val="28"/>
              </w:rPr>
            </w:pPr>
          </w:p>
        </w:tc>
        <w:tc>
          <w:tcPr>
            <w:tcW w:w="5710" w:type="dxa"/>
            <w:gridSpan w:val="3"/>
            <w:shd w:val="clear" w:color="auto" w:fill="FBE4D5" w:themeFill="accent2" w:themeFillTint="33"/>
            <w:tcMar/>
          </w:tcPr>
          <w:p w14:paraId="757FC637" wp14:textId="77777777">
            <w:pPr>
              <w:rPr>
                <w:rFonts w:ascii="Twinkl Cursive Unlooped" w:hAnsi="Twinkl Cursive Unlooped"/>
                <w:b/>
                <w:bCs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u w:val="single"/>
              </w:rPr>
              <w:t>Talk through Stories</w:t>
            </w:r>
          </w:p>
          <w:p w14:paraId="02F2C34E" wp14:textId="77777777">
            <w:pPr>
              <w:rPr>
                <w:rFonts w:ascii="Twinkl Cursive Unlooped" w:hAnsi="Twinkl Cursive Unlooped"/>
                <w:b/>
                <w:bCs/>
                <w:u w:val="single"/>
              </w:rPr>
            </w:pPr>
          </w:p>
          <w:p w14:paraId="73AD0915" wp14:textId="77777777">
            <w:pPr>
              <w:pStyle w:val="ListParagraph"/>
              <w:numPr>
                <w:ilvl w:val="0"/>
                <w:numId w:val="16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 xml:space="preserve">Talk Through Stories support their development of a rich language rich. </w:t>
            </w:r>
          </w:p>
          <w:p w14:paraId="7EFDDF3D" wp14:textId="77777777">
            <w:pPr>
              <w:pStyle w:val="ListParagraph"/>
              <w:numPr>
                <w:ilvl w:val="0"/>
                <w:numId w:val="16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The chosen texts are designed to extend and deepen children's vocabulary so that they can understand the books they will soon be able to read for themselves.</w:t>
            </w:r>
          </w:p>
          <w:p w14:paraId="592B2486" wp14:textId="77777777">
            <w:pPr>
              <w:pStyle w:val="ListParagraph"/>
              <w:numPr>
                <w:ilvl w:val="0"/>
                <w:numId w:val="16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It is planned specifically and systematically - step by step - to develop their vocabulary.</w:t>
            </w:r>
          </w:p>
          <w:p w14:paraId="680A4E5D" wp14:textId="77777777">
            <w:pPr>
              <w:rPr>
                <w:rFonts w:ascii="Twinkl Cursive Unlooped" w:hAnsi="Twinkl Cursive Unlooped"/>
                <w:b/>
                <w:bCs/>
                <w:u w:val="single"/>
              </w:rPr>
            </w:pPr>
          </w:p>
          <w:p w14:paraId="04389B7B" wp14:textId="77777777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  <w:b/>
                <w:bCs/>
                <w:u w:val="single"/>
              </w:rPr>
              <w:t>Story week</w:t>
            </w:r>
            <w:r>
              <w:rPr>
                <w:rFonts w:ascii="Twinkl Cursive Unlooped" w:hAnsi="Twinkl Cursive Unlooped"/>
              </w:rPr>
              <w:t xml:space="preserve"> </w:t>
            </w:r>
          </w:p>
          <w:p w14:paraId="215F672A" wp14:textId="77777777">
            <w:pPr>
              <w:pStyle w:val="ListParagraph"/>
              <w:numPr>
                <w:ilvl w:val="0"/>
                <w:numId w:val="17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 xml:space="preserve">Children to get to know the story really well: the plot, the characters, and their actions and motives. </w:t>
            </w:r>
          </w:p>
          <w:p w14:paraId="3AEF2A8B" wp14:textId="77777777">
            <w:pPr>
              <w:rPr>
                <w:rFonts w:ascii="Twinkl Cursive Unlooped" w:hAnsi="Twinkl Cursive Unlooped"/>
                <w:b/>
                <w:bCs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u w:val="single"/>
              </w:rPr>
              <w:t xml:space="preserve">Vocabulary week </w:t>
            </w:r>
          </w:p>
          <w:p w14:paraId="7F882B01" wp14:textId="77777777">
            <w:pPr>
              <w:pStyle w:val="ListParagraph"/>
              <w:numPr>
                <w:ilvl w:val="0"/>
                <w:numId w:val="17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Eight words from the story are explored. These words are specifically selected to develop children's understanding of each word in the context of their everyday lives.</w:t>
            </w:r>
          </w:p>
          <w:p w14:paraId="19219836" wp14:textId="77777777">
            <w:pPr>
              <w:rPr>
                <w:rFonts w:ascii="Twinkl Cursive Unlooped" w:hAnsi="Twinkl Cursive Unlooped"/>
                <w:b/>
                <w:bCs/>
                <w:u w:val="single"/>
              </w:rPr>
            </w:pPr>
          </w:p>
          <w:p w14:paraId="54EB8E38" wp14:textId="77777777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  <w:b/>
                <w:bCs/>
                <w:u w:val="single"/>
              </w:rPr>
              <w:t>Daily</w:t>
            </w:r>
            <w:r>
              <w:rPr>
                <w:rFonts w:ascii="Twinkl Cursive Unlooped" w:hAnsi="Twinkl Cursive Unlooped"/>
              </w:rPr>
              <w:t xml:space="preserve"> – Reading for Pleasure</w:t>
            </w:r>
          </w:p>
          <w:p w14:paraId="296FEF7D" wp14:textId="77777777">
            <w:pPr>
              <w:rPr>
                <w:rFonts w:ascii="Twinkl Cursive Unlooped" w:hAnsi="Twinkl Cursive Unlooped"/>
              </w:rPr>
            </w:pPr>
          </w:p>
          <w:p w14:paraId="57945D55" wp14:textId="77777777">
            <w:pPr>
              <w:pStyle w:val="ListParagraph"/>
              <w:numPr>
                <w:ilvl w:val="0"/>
                <w:numId w:val="4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Teachers to ensure books are taken from the Pie Corbett Reading Spine or Books for Topics recommended reads as these are matched to ARE expectations for the year group.</w:t>
            </w:r>
          </w:p>
          <w:p w14:paraId="7194DBDC" wp14:textId="77777777">
            <w:pPr>
              <w:rPr>
                <w:rFonts w:ascii="Twinkl Cursive Unlooped" w:hAnsi="Twinkl Cursive Unlooped"/>
              </w:rPr>
            </w:pPr>
          </w:p>
          <w:p w14:paraId="0AEFDDA6" wp14:textId="77777777">
            <w:pPr>
              <w:pStyle w:val="ListParagraph"/>
              <w:numPr>
                <w:ilvl w:val="0"/>
                <w:numId w:val="5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These books will be above children’s reading levels and will enable the teaching of early reading behaviours and reading skills</w:t>
            </w:r>
          </w:p>
          <w:p w14:paraId="769D0D3C" wp14:textId="77777777">
            <w:pPr>
              <w:pStyle w:val="ListParagraph"/>
              <w:ind w:left="360"/>
              <w:rPr>
                <w:rFonts w:ascii="Twinkl Cursive Unlooped" w:hAnsi="Twinkl Cursive Unlooped"/>
              </w:rPr>
            </w:pPr>
          </w:p>
          <w:p w14:paraId="56CCACC9" wp14:textId="77777777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Individual texts may focus on:</w:t>
            </w:r>
          </w:p>
          <w:p w14:paraId="6D9FAF06" wp14:textId="77777777">
            <w:pPr>
              <w:pStyle w:val="ListParagraph"/>
              <w:numPr>
                <w:ilvl w:val="0"/>
                <w:numId w:val="5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Books for pure enjoyment</w:t>
            </w:r>
          </w:p>
          <w:p w14:paraId="1F1A7B26" wp14:textId="77777777">
            <w:pPr>
              <w:pStyle w:val="ListParagraph"/>
              <w:numPr>
                <w:ilvl w:val="0"/>
                <w:numId w:val="5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Linked to English themes</w:t>
            </w:r>
          </w:p>
          <w:p w14:paraId="4BD835F7" wp14:textId="77777777">
            <w:pPr>
              <w:pStyle w:val="ListParagraph"/>
              <w:numPr>
                <w:ilvl w:val="0"/>
                <w:numId w:val="5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Linked to topic</w:t>
            </w:r>
          </w:p>
        </w:tc>
        <w:tc>
          <w:tcPr>
            <w:tcW w:w="5710" w:type="dxa"/>
            <w:gridSpan w:val="5"/>
            <w:shd w:val="clear" w:color="auto" w:fill="FBE4D5" w:themeFill="accent2" w:themeFillTint="33"/>
            <w:tcMar/>
          </w:tcPr>
          <w:p w14:paraId="510B205A" wp14:textId="77777777">
            <w:pPr>
              <w:rPr>
                <w:rFonts w:ascii="Twinkl Cursive Unlooped" w:hAnsi="Twinkl Cursive Unlooped"/>
                <w:b/>
                <w:bCs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u w:val="single"/>
              </w:rPr>
              <w:t>Talk through Stories</w:t>
            </w:r>
          </w:p>
          <w:p w14:paraId="54CD245A" wp14:textId="77777777">
            <w:pPr>
              <w:rPr>
                <w:rFonts w:ascii="Twinkl Cursive Unlooped" w:hAnsi="Twinkl Cursive Unlooped"/>
                <w:b/>
                <w:bCs/>
                <w:u w:val="single"/>
              </w:rPr>
            </w:pPr>
          </w:p>
          <w:p w14:paraId="50295200" wp14:textId="77777777">
            <w:pPr>
              <w:pStyle w:val="ListParagraph"/>
              <w:numPr>
                <w:ilvl w:val="0"/>
                <w:numId w:val="16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 xml:space="preserve">Talk Through Stories support their development of a rich language rich. </w:t>
            </w:r>
          </w:p>
          <w:p w14:paraId="49A48B9B" wp14:textId="77777777">
            <w:pPr>
              <w:pStyle w:val="ListParagraph"/>
              <w:numPr>
                <w:ilvl w:val="0"/>
                <w:numId w:val="16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The chosen texts are designed to extend and deepen children's vocabulary so that they can understand the books they will soon be able to read for themselves.</w:t>
            </w:r>
          </w:p>
          <w:p w14:paraId="7A5A0802" wp14:textId="77777777">
            <w:pPr>
              <w:pStyle w:val="ListParagraph"/>
              <w:numPr>
                <w:ilvl w:val="0"/>
                <w:numId w:val="16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It is planned specifically and systematically - step by step - to develop their vocabulary.</w:t>
            </w:r>
          </w:p>
          <w:p w14:paraId="1231BE67" wp14:textId="77777777">
            <w:pPr>
              <w:rPr>
                <w:rFonts w:ascii="Twinkl Cursive Unlooped" w:hAnsi="Twinkl Cursive Unlooped"/>
                <w:b/>
                <w:bCs/>
                <w:u w:val="single"/>
              </w:rPr>
            </w:pPr>
          </w:p>
          <w:p w14:paraId="6CC81C6D" wp14:textId="77777777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  <w:b/>
                <w:bCs/>
                <w:u w:val="single"/>
              </w:rPr>
              <w:t>Story week</w:t>
            </w:r>
            <w:r>
              <w:rPr>
                <w:rFonts w:ascii="Twinkl Cursive Unlooped" w:hAnsi="Twinkl Cursive Unlooped"/>
              </w:rPr>
              <w:t xml:space="preserve"> </w:t>
            </w:r>
          </w:p>
          <w:p w14:paraId="7A0F3AAA" wp14:textId="77777777">
            <w:pPr>
              <w:pStyle w:val="ListParagraph"/>
              <w:numPr>
                <w:ilvl w:val="0"/>
                <w:numId w:val="17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 xml:space="preserve">Children to get to know the story really well: the plot, the characters, and their actions and motives. </w:t>
            </w:r>
          </w:p>
          <w:p w14:paraId="326C47F3" wp14:textId="77777777">
            <w:pPr>
              <w:rPr>
                <w:rFonts w:ascii="Twinkl Cursive Unlooped" w:hAnsi="Twinkl Cursive Unlooped"/>
                <w:b/>
                <w:bCs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u w:val="single"/>
              </w:rPr>
              <w:t xml:space="preserve">Vocabulary week </w:t>
            </w:r>
          </w:p>
          <w:p w14:paraId="710D74B6" wp14:textId="77777777">
            <w:pPr>
              <w:pStyle w:val="ListParagraph"/>
              <w:numPr>
                <w:ilvl w:val="0"/>
                <w:numId w:val="17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Eight words from the story are explored. These words are specifically selected to develop children's understanding of each word in the context of their everyday lives.</w:t>
            </w:r>
          </w:p>
          <w:p w14:paraId="36FEB5B0" wp14:textId="77777777">
            <w:pPr>
              <w:rPr>
                <w:rFonts w:ascii="Twinkl Cursive Unlooped" w:hAnsi="Twinkl Cursive Unlooped"/>
                <w:b/>
                <w:bCs/>
                <w:u w:val="single"/>
              </w:rPr>
            </w:pPr>
          </w:p>
          <w:p w14:paraId="4D232AE4" wp14:textId="77777777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  <w:b/>
                <w:bCs/>
                <w:u w:val="single"/>
              </w:rPr>
              <w:t>Daily</w:t>
            </w:r>
            <w:r>
              <w:rPr>
                <w:rFonts w:ascii="Twinkl Cursive Unlooped" w:hAnsi="Twinkl Cursive Unlooped"/>
              </w:rPr>
              <w:t xml:space="preserve"> – Reading for Pleasure</w:t>
            </w:r>
          </w:p>
          <w:p w14:paraId="30D7AA69" wp14:textId="77777777">
            <w:pPr>
              <w:rPr>
                <w:rFonts w:ascii="Twinkl Cursive Unlooped" w:hAnsi="Twinkl Cursive Unlooped"/>
              </w:rPr>
            </w:pPr>
          </w:p>
          <w:p w14:paraId="42CC1311" wp14:textId="77777777">
            <w:pPr>
              <w:pStyle w:val="ListParagraph"/>
              <w:numPr>
                <w:ilvl w:val="0"/>
                <w:numId w:val="4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Teachers to ensure books are taken from the Pie Corbett Reading Spine or Books for Topics recommended reads as these are matched to ARE expectations for the year group.</w:t>
            </w:r>
          </w:p>
          <w:p w14:paraId="7196D064" wp14:textId="77777777">
            <w:pPr>
              <w:rPr>
                <w:rFonts w:ascii="Twinkl Cursive Unlooped" w:hAnsi="Twinkl Cursive Unlooped"/>
              </w:rPr>
            </w:pPr>
          </w:p>
          <w:p w14:paraId="4D412E0B" wp14:textId="77777777">
            <w:pPr>
              <w:pStyle w:val="ListParagraph"/>
              <w:numPr>
                <w:ilvl w:val="0"/>
                <w:numId w:val="5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These books will be above children’s reading levels and will enable the teaching of fluency, reading skills and comprehension skills.</w:t>
            </w:r>
          </w:p>
          <w:p w14:paraId="34FF1C98" wp14:textId="77777777">
            <w:pPr>
              <w:pStyle w:val="ListParagraph"/>
              <w:ind w:left="360"/>
              <w:rPr>
                <w:rFonts w:ascii="Twinkl Cursive Unlooped" w:hAnsi="Twinkl Cursive Unlooped"/>
              </w:rPr>
            </w:pPr>
          </w:p>
          <w:p w14:paraId="7F0174CB" wp14:textId="77777777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Individual texts may focus on:</w:t>
            </w:r>
          </w:p>
          <w:p w14:paraId="50CCF78F" wp14:textId="77777777">
            <w:pPr>
              <w:pStyle w:val="ListParagraph"/>
              <w:numPr>
                <w:ilvl w:val="0"/>
                <w:numId w:val="5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Books for pure enjoyment</w:t>
            </w:r>
          </w:p>
          <w:p w14:paraId="6294D3B1" wp14:textId="77777777">
            <w:pPr>
              <w:pStyle w:val="ListParagraph"/>
              <w:numPr>
                <w:ilvl w:val="0"/>
                <w:numId w:val="5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Linked to English themes</w:t>
            </w:r>
          </w:p>
          <w:p w14:paraId="65D72DFC" wp14:textId="77777777">
            <w:pPr>
              <w:pStyle w:val="ListParagraph"/>
              <w:numPr>
                <w:ilvl w:val="0"/>
                <w:numId w:val="5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Linked to topic</w:t>
            </w:r>
          </w:p>
        </w:tc>
        <w:tc>
          <w:tcPr>
            <w:tcW w:w="2068" w:type="dxa"/>
            <w:shd w:val="clear" w:color="auto" w:fill="FBE4D5" w:themeFill="accent2" w:themeFillTint="33"/>
            <w:tcMar/>
          </w:tcPr>
          <w:p w14:paraId="47D3D57C" wp14:textId="77777777">
            <w:pPr>
              <w:rPr>
                <w:rFonts w:ascii="Twinkl Cursive Unlooped" w:hAnsi="Twinkl Cursive Unlooped"/>
                <w:b/>
                <w:bCs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u w:val="single"/>
              </w:rPr>
              <w:t xml:space="preserve">Daily- </w:t>
            </w:r>
            <w:r>
              <w:rPr>
                <w:rFonts w:ascii="Twinkl Cursive Unlooped" w:hAnsi="Twinkl Cursive Unlooped"/>
                <w:u w:val="single"/>
              </w:rPr>
              <w:t>Reading for Pleasure</w:t>
            </w:r>
          </w:p>
          <w:p w14:paraId="6D072C0D" wp14:textId="77777777">
            <w:pPr>
              <w:rPr>
                <w:rFonts w:ascii="Twinkl Cursive Unlooped" w:hAnsi="Twinkl Cursive Unlooped"/>
              </w:rPr>
            </w:pPr>
          </w:p>
          <w:p w14:paraId="5E3393C1" wp14:textId="77777777">
            <w:pPr>
              <w:pStyle w:val="ListParagraph"/>
              <w:numPr>
                <w:ilvl w:val="0"/>
                <w:numId w:val="4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The books are to be ones that teachers enjoy and therefore can impart a passion for reading.</w:t>
            </w:r>
          </w:p>
          <w:p w14:paraId="48A21919" wp14:textId="77777777">
            <w:pPr>
              <w:rPr>
                <w:rFonts w:ascii="Twinkl Cursive Unlooped" w:hAnsi="Twinkl Cursive Unlooped"/>
              </w:rPr>
            </w:pPr>
          </w:p>
          <w:p w14:paraId="27D450BC" wp14:textId="77777777">
            <w:pPr>
              <w:pStyle w:val="ListParagraph"/>
              <w:numPr>
                <w:ilvl w:val="0"/>
                <w:numId w:val="4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Teachers to ensure books are taken from the Books for Topics recommended reads as these are matched to ARE expectations for the year group.</w:t>
            </w:r>
          </w:p>
          <w:p w14:paraId="6BD18F9B" wp14:textId="77777777">
            <w:pPr>
              <w:pStyle w:val="ListParagraph"/>
              <w:rPr>
                <w:rFonts w:ascii="Twinkl Cursive Unlooped" w:hAnsi="Twinkl Cursive Unlooped"/>
              </w:rPr>
            </w:pPr>
          </w:p>
          <w:p w14:paraId="4D077F7D" wp14:textId="77777777">
            <w:pPr>
              <w:pStyle w:val="ListParagraph"/>
              <w:numPr>
                <w:ilvl w:val="0"/>
                <w:numId w:val="4"/>
              </w:num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/>
              </w:rPr>
              <w:t>Reading Aloud is daily at 1pm for 15 minutes</w:t>
            </w:r>
          </w:p>
          <w:p w14:paraId="238601FE" wp14:textId="77777777">
            <w:pPr>
              <w:pStyle w:val="ListParagraph"/>
              <w:rPr>
                <w:rFonts w:ascii="Twinkl Cursive Unlooped" w:hAnsi="Twinkl Cursive Unlooped"/>
              </w:rPr>
            </w:pPr>
          </w:p>
          <w:p w14:paraId="0F3CABC7" wp14:textId="77777777">
            <w:pPr>
              <w:rPr>
                <w:rFonts w:ascii="Twinkl Cursive Unlooped" w:hAnsi="Twinkl Cursive Unlooped"/>
              </w:rPr>
            </w:pPr>
          </w:p>
          <w:p w14:paraId="5B08B5D1" wp14:textId="77777777">
            <w:pPr>
              <w:rPr>
                <w:rFonts w:ascii="Twinkl Cursive Unlooped" w:hAnsi="Twinkl Cursive Unlooped"/>
              </w:rPr>
            </w:pPr>
          </w:p>
          <w:p w14:paraId="16DEB4AB" wp14:textId="77777777">
            <w:pPr>
              <w:rPr>
                <w:rFonts w:ascii="Twinkl Cursive Unlooped" w:hAnsi="Twinkl Cursive Unlooped"/>
              </w:rPr>
            </w:pPr>
          </w:p>
          <w:p w14:paraId="0AD9C6F4" wp14:textId="77777777">
            <w:pPr>
              <w:rPr>
                <w:rFonts w:ascii="Twinkl Cursive Unlooped" w:hAnsi="Twinkl Cursive Unlooped"/>
              </w:rPr>
            </w:pPr>
          </w:p>
          <w:p w14:paraId="4B1F511A" wp14:textId="77777777">
            <w:pPr>
              <w:rPr>
                <w:rFonts w:ascii="Twinkl Cursive Unlooped" w:hAnsi="Twinkl Cursive Unlooped"/>
              </w:rPr>
            </w:pPr>
          </w:p>
          <w:p w14:paraId="65F9C3DC" wp14:textId="77777777">
            <w:pPr>
              <w:rPr>
                <w:rFonts w:ascii="Twinkl Cursive Unlooped" w:hAnsi="Twinkl Cursive Unlooped"/>
              </w:rPr>
            </w:pPr>
          </w:p>
          <w:p w14:paraId="5023141B" wp14:textId="77777777">
            <w:pPr>
              <w:rPr>
                <w:rFonts w:ascii="Twinkl Cursive Unlooped" w:hAnsi="Twinkl Cursive Unlooped"/>
              </w:rPr>
            </w:pPr>
          </w:p>
        </w:tc>
      </w:tr>
      <w:tr xmlns:wp14="http://schemas.microsoft.com/office/word/2010/wordml" w:rsidTr="422E5508" w14:paraId="1F3B1409" wp14:textId="77777777">
        <w:tc>
          <w:tcPr>
            <w:tcW w:w="15388" w:type="dxa"/>
            <w:gridSpan w:val="10"/>
            <w:tcMar/>
          </w:tcPr>
          <w:p w14:paraId="562C75D1" wp14:textId="77777777">
            <w:pPr>
              <w:rPr>
                <w:rFonts w:ascii="Twinkl Cursive Unlooped" w:hAnsi="Twinkl Cursive Unlooped"/>
                <w:sz w:val="24"/>
                <w:szCs w:val="24"/>
              </w:rPr>
            </w:pPr>
          </w:p>
        </w:tc>
      </w:tr>
      <w:tr xmlns:wp14="http://schemas.microsoft.com/office/word/2010/wordml" w:rsidTr="422E5508" w14:paraId="7E711ADA" wp14:textId="77777777">
        <w:tc>
          <w:tcPr>
            <w:tcW w:w="1900" w:type="dxa"/>
            <w:shd w:val="clear" w:color="auto" w:fill="FFF2CC" w:themeFill="accent4" w:themeFillTint="33"/>
            <w:tcMar/>
          </w:tcPr>
          <w:p w14:paraId="44D691F2" wp14:textId="77777777">
            <w:pPr>
              <w:jc w:val="center"/>
              <w:rPr>
                <w:rFonts w:ascii="Twinkl Cursive Unlooped" w:hAnsi="Twinkl Cursive Unlooped"/>
                <w:b/>
                <w:bCs/>
                <w:sz w:val="36"/>
                <w:szCs w:val="36"/>
                <w:u w:val="single"/>
              </w:rPr>
            </w:pPr>
            <w:r>
              <w:rPr>
                <w:rFonts w:ascii="Twinkl Cursive Unlooped" w:hAnsi="Twinkl Cursive Unlooped"/>
                <w:b/>
                <w:bCs/>
                <w:color w:val="BF8F00" w:themeColor="accent4" w:themeShade="BF"/>
                <w:sz w:val="36"/>
                <w:szCs w:val="36"/>
                <w:u w:val="single"/>
              </w:rPr>
              <w:t>Library</w:t>
            </w:r>
          </w:p>
        </w:tc>
        <w:tc>
          <w:tcPr>
            <w:tcW w:w="13488" w:type="dxa"/>
            <w:gridSpan w:val="9"/>
            <w:shd w:val="clear" w:color="auto" w:fill="FFF2CC" w:themeFill="accent4" w:themeFillTint="33"/>
            <w:tcMar/>
          </w:tcPr>
          <w:p w14:paraId="42C3147C" wp14:textId="77777777">
            <w:pPr>
              <w:pStyle w:val="ListParagraph"/>
              <w:numPr>
                <w:ilvl w:val="0"/>
                <w:numId w:val="14"/>
              </w:num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All children to have library slot each week</w:t>
            </w:r>
          </w:p>
          <w:p w14:paraId="1A9F768F" wp14:textId="77777777">
            <w:pPr>
              <w:pStyle w:val="ListParagraph"/>
              <w:numPr>
                <w:ilvl w:val="0"/>
                <w:numId w:val="14"/>
              </w:num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EYFS and Y1 – children to have story read and linked to reading for pleasure</w:t>
            </w:r>
          </w:p>
          <w:p w14:paraId="5074B42F" wp14:textId="77777777">
            <w:pPr>
              <w:pStyle w:val="ListParagraph"/>
              <w:numPr>
                <w:ilvl w:val="0"/>
                <w:numId w:val="14"/>
              </w:numPr>
              <w:rPr>
                <w:rFonts w:ascii="Twinkl Cursive Unlooped" w:hAnsi="Twinkl Cursive Unlooped"/>
                <w:sz w:val="24"/>
                <w:szCs w:val="24"/>
              </w:rPr>
            </w:pPr>
            <w:r>
              <w:rPr>
                <w:rFonts w:ascii="Twinkl Cursive Unlooped" w:hAnsi="Twinkl Cursive Unlooped"/>
                <w:sz w:val="24"/>
                <w:szCs w:val="24"/>
              </w:rPr>
              <w:t>Y2 and KS2 -children to use library to develop enquiry skills across the curriculum</w:t>
            </w:r>
          </w:p>
        </w:tc>
      </w:tr>
    </w:tbl>
    <w:p xmlns:wp14="http://schemas.microsoft.com/office/word/2010/wordml" w14:paraId="664355AD" wp14:textId="77777777"/>
    <w:sectPr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Un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4157A"/>
    <w:multiLevelType w:val="hybridMultilevel"/>
    <w:tmpl w:val="5FF6B7F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52C27DF"/>
    <w:multiLevelType w:val="hybridMultilevel"/>
    <w:tmpl w:val="268E75C8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846A71"/>
    <w:multiLevelType w:val="hybridMultilevel"/>
    <w:tmpl w:val="9BEE90A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0CFE1F70"/>
    <w:multiLevelType w:val="hybridMultilevel"/>
    <w:tmpl w:val="0298FEE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" w15:restartNumberingAfterBreak="0">
    <w:nsid w:val="1FF37587"/>
    <w:multiLevelType w:val="hybridMultilevel"/>
    <w:tmpl w:val="F8824BA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" w15:restartNumberingAfterBreak="0">
    <w:nsid w:val="26442F91"/>
    <w:multiLevelType w:val="hybridMultilevel"/>
    <w:tmpl w:val="9446EF4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" w15:restartNumberingAfterBreak="0">
    <w:nsid w:val="29833C22"/>
    <w:multiLevelType w:val="hybridMultilevel"/>
    <w:tmpl w:val="B49AEAF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" w15:restartNumberingAfterBreak="0">
    <w:nsid w:val="332D0241"/>
    <w:multiLevelType w:val="hybridMultilevel"/>
    <w:tmpl w:val="5FF2341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8" w15:restartNumberingAfterBreak="0">
    <w:nsid w:val="39E838F0"/>
    <w:multiLevelType w:val="hybridMultilevel"/>
    <w:tmpl w:val="D25E19A2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A92417E"/>
    <w:multiLevelType w:val="hybridMultilevel"/>
    <w:tmpl w:val="88AEF0C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0" w15:restartNumberingAfterBreak="0">
    <w:nsid w:val="46E61C7C"/>
    <w:multiLevelType w:val="hybridMultilevel"/>
    <w:tmpl w:val="A93AAA4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8F0430"/>
    <w:multiLevelType w:val="hybridMultilevel"/>
    <w:tmpl w:val="57D4C1D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AF131A"/>
    <w:multiLevelType w:val="hybridMultilevel"/>
    <w:tmpl w:val="989AD9E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3" w15:restartNumberingAfterBreak="0">
    <w:nsid w:val="511F6911"/>
    <w:multiLevelType w:val="hybridMultilevel"/>
    <w:tmpl w:val="6EA66474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BED6CD6"/>
    <w:multiLevelType w:val="hybridMultilevel"/>
    <w:tmpl w:val="9F18CFB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5" w15:restartNumberingAfterBreak="0">
    <w:nsid w:val="61195716"/>
    <w:multiLevelType w:val="hybridMultilevel"/>
    <w:tmpl w:val="3E42FAE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6" w15:restartNumberingAfterBreak="0">
    <w:nsid w:val="757B3601"/>
    <w:multiLevelType w:val="hybridMultilevel"/>
    <w:tmpl w:val="E826BC8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7" w15:restartNumberingAfterBreak="0">
    <w:nsid w:val="78872506"/>
    <w:multiLevelType w:val="hybridMultilevel"/>
    <w:tmpl w:val="D7A2F4F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>
    <w:abstractNumId w:val="6"/>
  </w:num>
  <w:num w:numId="2">
    <w:abstractNumId w:val="8"/>
  </w:num>
  <w:num w:numId="3">
    <w:abstractNumId w:val="15"/>
  </w:num>
  <w:num w:numId="4">
    <w:abstractNumId w:val="2"/>
  </w:num>
  <w:num w:numId="5">
    <w:abstractNumId w:val="14"/>
  </w:num>
  <w:num w:numId="6">
    <w:abstractNumId w:val="3"/>
  </w:num>
  <w:num w:numId="7">
    <w:abstractNumId w:val="1"/>
  </w:num>
  <w:num w:numId="8">
    <w:abstractNumId w:val="11"/>
  </w:num>
  <w:num w:numId="9">
    <w:abstractNumId w:val="10"/>
  </w:num>
  <w:num w:numId="10">
    <w:abstractNumId w:val="16"/>
  </w:num>
  <w:num w:numId="11">
    <w:abstractNumId w:val="17"/>
  </w:num>
  <w:num w:numId="12">
    <w:abstractNumId w:val="5"/>
  </w:num>
  <w:num w:numId="13">
    <w:abstractNumId w:val="9"/>
  </w:num>
  <w:num w:numId="14">
    <w:abstractNumId w:val="7"/>
  </w:num>
  <w:num w:numId="15">
    <w:abstractNumId w:val="13"/>
  </w:num>
  <w:num w:numId="16">
    <w:abstractNumId w:val="4"/>
  </w:num>
  <w:num w:numId="17">
    <w:abstractNumId w:val="0"/>
  </w:num>
  <w:num w:numId="18">
    <w:abstractNumId w:val="1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23C881"/>
  <w15:chartTrackingRefBased/>
  <w15:docId w15:val="{9992557C-1EC5-48DB-92AE-928323AD9FFD}"/>
  <w:rsids>
    <w:rsidRoot w:val="422E5508"/>
    <w:rsid w:val="422E5508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049B6584F524CBBCAC0D21188A8C9" ma:contentTypeVersion="19" ma:contentTypeDescription="Create a new document." ma:contentTypeScope="" ma:versionID="74a693a5120d4375e3f448e56036f904">
  <xsd:schema xmlns:xsd="http://www.w3.org/2001/XMLSchema" xmlns:xs="http://www.w3.org/2001/XMLSchema" xmlns:p="http://schemas.microsoft.com/office/2006/metadata/properties" xmlns:ns2="e39553e0-ba71-4561-8d02-824cfebac225" xmlns:ns3="a2d66e88-3e30-44cd-9c11-035226e689b5" targetNamespace="http://schemas.microsoft.com/office/2006/metadata/properties" ma:root="true" ma:fieldsID="8b5aa6d0c11fac806db39e234c0ca11d" ns2:_="" ns3:_="">
    <xsd:import namespace="e39553e0-ba71-4561-8d02-824cfebac225"/>
    <xsd:import namespace="a2d66e88-3e30-44cd-9c11-035226e689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9553e0-ba71-4561-8d02-824cfeba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95dda59-bc7a-4a12-a01f-75e0865b4b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d66e88-3e30-44cd-9c11-035226e689b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4ab532a3-ee39-4a1e-89a7-c01a9fa0738e}" ma:internalName="TaxCatchAll" ma:showField="CatchAllData" ma:web="a2d66e88-3e30-44cd-9c11-035226e689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39553e0-ba71-4561-8d02-824cfebac225">
      <Terms xmlns="http://schemas.microsoft.com/office/infopath/2007/PartnerControls"/>
    </lcf76f155ced4ddcb4097134ff3c332f>
    <TaxCatchAll xmlns="a2d66e88-3e30-44cd-9c11-035226e689b5" xsi:nil="true"/>
    <SharedWithUsers xmlns="a2d66e88-3e30-44cd-9c11-035226e689b5">
      <UserInfo>
        <DisplayName>Mrs C Macdonald</DisplayName>
        <AccountId>3</AccountId>
        <AccountType/>
      </UserInfo>
      <UserInfo>
        <DisplayName>Mrs S Geach</DisplayName>
        <AccountId>105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C50B1D1D-0A5A-4B7C-8638-B6D13247794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9FA9486-CACC-48C0-B891-9C8921DFD8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39553e0-ba71-4561-8d02-824cfebac225"/>
    <ds:schemaRef ds:uri="a2d66e88-3e30-44cd-9c11-035226e689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C807DB4-7D0A-4AA0-A108-62F885FA4E74}">
  <ds:schemaRefs>
    <ds:schemaRef ds:uri="http://purl.org/dc/elements/1.1/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purl.org/dc/terms/"/>
    <ds:schemaRef ds:uri="http://www.w3.org/XML/1998/namespace"/>
    <ds:schemaRef ds:uri="e39553e0-ba71-4561-8d02-824cfebac225"/>
    <ds:schemaRef ds:uri="http://schemas.microsoft.com/office/infopath/2007/PartnerControls"/>
    <ds:schemaRef ds:uri="http://schemas.openxmlformats.org/package/2006/metadata/core-properties"/>
    <ds:schemaRef ds:uri="a2d66e88-3e30-44cd-9c11-035226e689b5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Geach</dc:creator>
  <keywords/>
  <dc:description/>
  <lastModifiedBy>Mrs K Cole</lastModifiedBy>
  <revision>36</revision>
  <lastPrinted>2021-05-20T15:15:00.0000000Z</lastPrinted>
  <dcterms:created xsi:type="dcterms:W3CDTF">2022-08-27T13:41:00.0000000Z</dcterms:created>
  <dcterms:modified xsi:type="dcterms:W3CDTF">2026-07-15T10:02:49.4160238Z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0x01010060C049B6584F524CBBCAC0D21188A8C9</vt:lpwstr>
  </property>
  <property fmtid="{D5CDD505-2E9C-101B-9397-08002B2CF9AE}" pid="3" name="MediaServiceImageTags">
    <vt:lpwstr/>
  </property>
</Properties>
</file>